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8E" w:rsidRPr="00657F8E" w:rsidRDefault="00F610BB" w:rsidP="00E47DEB">
      <w:pPr>
        <w:spacing w:after="0" w:line="240" w:lineRule="auto"/>
        <w:rPr>
          <w:rFonts w:asciiTheme="majorBidi" w:hAnsiTheme="majorBidi" w:cstheme="majorBidi" w:hint="cs"/>
          <w:b/>
          <w:bCs/>
          <w:sz w:val="72"/>
          <w:szCs w:val="72"/>
        </w:rPr>
      </w:pPr>
      <w:r w:rsidRPr="00657F8E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 w:rsidR="00657F8E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       </w:t>
      </w:r>
      <w:r w:rsidR="00657F8E" w:rsidRPr="00657F8E">
        <w:rPr>
          <w:rFonts w:asciiTheme="majorBidi" w:hAnsiTheme="majorBidi" w:cstheme="majorBidi" w:hint="cs"/>
          <w:b/>
          <w:bCs/>
          <w:sz w:val="72"/>
          <w:szCs w:val="72"/>
          <w:cs/>
        </w:rPr>
        <w:t>“</w:t>
      </w:r>
      <w:proofErr w:type="spellStart"/>
      <w:r w:rsidR="00657F8E" w:rsidRPr="00657F8E">
        <w:rPr>
          <w:rFonts w:asciiTheme="majorBidi" w:hAnsiTheme="majorBidi" w:cstheme="majorBidi" w:hint="cs"/>
          <w:b/>
          <w:bCs/>
          <w:sz w:val="72"/>
          <w:szCs w:val="72"/>
          <w:cs/>
        </w:rPr>
        <w:t>เศรษฐพงค์</w:t>
      </w:r>
      <w:proofErr w:type="spellEnd"/>
      <w:r w:rsidR="00657F8E" w:rsidRPr="00657F8E">
        <w:rPr>
          <w:rFonts w:asciiTheme="majorBidi" w:hAnsiTheme="majorBidi" w:cstheme="majorBidi"/>
          <w:b/>
          <w:bCs/>
          <w:sz w:val="72"/>
          <w:szCs w:val="72"/>
        </w:rPr>
        <w:t xml:space="preserve"> - </w:t>
      </w:r>
      <w:r w:rsidR="00657F8E" w:rsidRPr="00657F8E">
        <w:rPr>
          <w:rFonts w:asciiTheme="majorBidi" w:hAnsiTheme="majorBidi" w:cstheme="majorBidi" w:hint="cs"/>
          <w:b/>
          <w:bCs/>
          <w:sz w:val="72"/>
          <w:szCs w:val="72"/>
          <w:cs/>
        </w:rPr>
        <w:t>สุทธิพล” เปิดมุมมอง</w:t>
      </w:r>
    </w:p>
    <w:p w:rsidR="00702974" w:rsidRDefault="00702974" w:rsidP="00E47DEB">
      <w:pPr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702974">
        <w:rPr>
          <w:rFonts w:asciiTheme="majorBidi" w:hAnsiTheme="majorBidi" w:cstheme="majorBidi" w:hint="cs"/>
          <w:b/>
          <w:bCs/>
          <w:sz w:val="44"/>
          <w:szCs w:val="44"/>
          <w:cs/>
        </w:rPr>
        <w:t>“ทิศทางโทรคมนาคมไทยหลังสิ้นสุดระบบสัมปทานเมื่อเข้าสู่ยุค 3</w:t>
      </w:r>
      <w:r w:rsidRPr="00702974">
        <w:rPr>
          <w:rFonts w:asciiTheme="majorBidi" w:hAnsiTheme="majorBidi" w:cstheme="majorBidi"/>
          <w:b/>
          <w:bCs/>
          <w:sz w:val="44"/>
          <w:szCs w:val="44"/>
        </w:rPr>
        <w:t>G</w:t>
      </w:r>
      <w:r w:rsidRPr="0070297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และ 4</w:t>
      </w:r>
      <w:r w:rsidRPr="00702974">
        <w:rPr>
          <w:rFonts w:asciiTheme="majorBidi" w:hAnsiTheme="majorBidi" w:cstheme="majorBidi"/>
          <w:b/>
          <w:bCs/>
          <w:sz w:val="44"/>
          <w:szCs w:val="44"/>
        </w:rPr>
        <w:t>G</w:t>
      </w:r>
      <w:r w:rsidRPr="00702974">
        <w:rPr>
          <w:rFonts w:asciiTheme="majorBidi" w:hAnsiTheme="majorBidi" w:cstheme="majorBidi" w:hint="cs"/>
          <w:b/>
          <w:bCs/>
          <w:sz w:val="44"/>
          <w:szCs w:val="44"/>
          <w:cs/>
        </w:rPr>
        <w:t>”</w:t>
      </w:r>
    </w:p>
    <w:p w:rsidR="00896A6A" w:rsidRDefault="00657F8E" w:rsidP="007D6F48">
      <w:pPr>
        <w:pStyle w:val="ListParagraph"/>
        <w:tabs>
          <w:tab w:val="left" w:pos="321"/>
        </w:tabs>
        <w:ind w:left="0"/>
        <w:jc w:val="thaiDistribute"/>
        <w:rPr>
          <w:rFonts w:asciiTheme="majorBidi" w:hAnsiTheme="majorBidi" w:cstheme="majorBidi" w:hint="cs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</w:p>
    <w:p w:rsidR="007D6F48" w:rsidRPr="007D6F48" w:rsidRDefault="00896A6A" w:rsidP="007D6F48">
      <w:pPr>
        <w:pStyle w:val="ListParagraph"/>
        <w:tabs>
          <w:tab w:val="left" w:pos="321"/>
        </w:tabs>
        <w:ind w:left="0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พ.อ.ดร. </w:t>
      </w:r>
      <w:proofErr w:type="spellStart"/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>เศรษฐพงค์</w:t>
      </w:r>
      <w:proofErr w:type="spellEnd"/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มะลิสุวรรณ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 รองประธานกรรมการกิจการโทรคมนาคม กิจการกระจายเสียง กิจการโทรทัศน์ และกิจการโทรคมนาคมแห่งชาติ (</w:t>
      </w:r>
      <w:proofErr w:type="spellStart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กสทช</w:t>
      </w:r>
      <w:proofErr w:type="spellEnd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) และประธานกรรมการกิจการโทรคมนาคม (</w:t>
      </w:r>
      <w:proofErr w:type="spellStart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กทค.</w:t>
      </w:r>
      <w:proofErr w:type="spellEnd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)</w:t>
      </w:r>
      <w:r w:rsidR="007D6F48">
        <w:rPr>
          <w:rFonts w:asciiTheme="majorBidi" w:hAnsiTheme="majorBidi" w:cstheme="majorBidi" w:hint="cs"/>
          <w:sz w:val="36"/>
          <w:szCs w:val="36"/>
          <w:cs/>
        </w:rPr>
        <w:t xml:space="preserve"> และ </w:t>
      </w:r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>ดร.สุทธิพล  ทวีชัยการ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กรรมการกิจการกระจายเสียง กิจการโทรทัศน์ และกิจการโทรคมนาคมแห่งชาติ (</w:t>
      </w:r>
      <w:proofErr w:type="spellStart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กสทช</w:t>
      </w:r>
      <w:proofErr w:type="spellEnd"/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)</w:t>
      </w:r>
      <w:r w:rsidR="00F610BB" w:rsidRPr="007D6F48">
        <w:rPr>
          <w:rFonts w:asciiTheme="majorBidi" w:hAnsiTheme="majorBidi" w:cstheme="majorBidi"/>
          <w:sz w:val="36"/>
          <w:szCs w:val="36"/>
        </w:rPr>
        <w:t xml:space="preserve"> 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ด้านกฎหมายในกิจการโท</w:t>
      </w:r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>รคมนาคม (</w:t>
      </w:r>
      <w:proofErr w:type="spellStart"/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>กทค.</w:t>
      </w:r>
      <w:proofErr w:type="spellEnd"/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 xml:space="preserve">)  ร่วมอภิปรายในโครงการประชาพิจารณ์  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เรื่อง </w:t>
      </w:r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>“ทิศทางโทรคมนาคมไทยหลังสิ้นสุดระบบสัมปทานเมื่อเข้าสู่ยุค 3</w:t>
      </w:r>
      <w:r w:rsidR="00F610BB" w:rsidRPr="007D6F48">
        <w:rPr>
          <w:rFonts w:asciiTheme="majorBidi" w:hAnsiTheme="majorBidi" w:cstheme="majorBidi"/>
          <w:b/>
          <w:bCs/>
          <w:sz w:val="36"/>
          <w:szCs w:val="36"/>
        </w:rPr>
        <w:t>G</w:t>
      </w:r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และ 4</w:t>
      </w:r>
      <w:r w:rsidR="00F610BB" w:rsidRPr="007D6F48">
        <w:rPr>
          <w:rFonts w:asciiTheme="majorBidi" w:hAnsiTheme="majorBidi" w:cstheme="majorBidi"/>
          <w:b/>
          <w:bCs/>
          <w:sz w:val="36"/>
          <w:szCs w:val="36"/>
        </w:rPr>
        <w:t>G</w:t>
      </w:r>
      <w:r w:rsidR="00F610BB" w:rsidRPr="007D6F48"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จัดโดย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>คณะกรรมาธิการการพัฒนาการเมือง การสื่อสารมวลชน และการมีส่วนร่วมของประชาชน สภาผู้แทนราษฎร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>ร่วมกับ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>มหาวิทยาลัยกรุงเทพ โดยมี</w:t>
      </w:r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 xml:space="preserve"> นายศุภชัย  ศรีหล้า ประธานคระกรรมการการพัฒนาการเมือง การสื่อสารมวลชน และการมีส่วนร่วมของประชาชนสภาผู้แทนราษฎร</w:t>
      </w:r>
      <w:r w:rsidR="007D6F48" w:rsidRPr="007D6F48">
        <w:rPr>
          <w:rFonts w:asciiTheme="majorBidi" w:hAnsiTheme="majorBidi" w:cstheme="majorBidi"/>
          <w:sz w:val="36"/>
          <w:szCs w:val="36"/>
        </w:rPr>
        <w:t xml:space="preserve"> </w:t>
      </w:r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 xml:space="preserve">เป็นประธานกล่าวเปิดงาน  เมื่อวันที่ 22 มกราคม 2556 ระหว่างเวลา 09.00 </w:t>
      </w:r>
      <w:r w:rsidR="007D6F48" w:rsidRPr="007D6F48">
        <w:rPr>
          <w:rFonts w:asciiTheme="majorBidi" w:hAnsiTheme="majorBidi" w:cstheme="majorBidi"/>
          <w:sz w:val="36"/>
          <w:szCs w:val="36"/>
          <w:cs/>
        </w:rPr>
        <w:t>–</w:t>
      </w:r>
      <w:r w:rsidR="007D6F48" w:rsidRPr="007D6F48">
        <w:rPr>
          <w:rFonts w:asciiTheme="majorBidi" w:hAnsiTheme="majorBidi" w:cstheme="majorBidi" w:hint="cs"/>
          <w:sz w:val="36"/>
          <w:szCs w:val="36"/>
          <w:cs/>
        </w:rPr>
        <w:t xml:space="preserve"> 13.00 นาฬิกา ณ ห้องประชุม คณะกรรมาธิการ 213-216 ชั้น 2 อาคารรัฐสภา 2  </w:t>
      </w:r>
    </w:p>
    <w:p w:rsidR="00E47DEB" w:rsidRDefault="007D6F48" w:rsidP="007D6F48">
      <w:pPr>
        <w:pStyle w:val="ListParagraph"/>
        <w:tabs>
          <w:tab w:val="left" w:pos="321"/>
        </w:tabs>
        <w:ind w:left="0"/>
        <w:jc w:val="thaiDistribute"/>
        <w:rPr>
          <w:rFonts w:asciiTheme="majorBidi" w:hAnsiTheme="majorBidi" w:cstheme="majorBidi"/>
          <w:sz w:val="36"/>
          <w:szCs w:val="36"/>
        </w:rPr>
      </w:pPr>
      <w:r w:rsidRP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7D6F48">
        <w:rPr>
          <w:rFonts w:asciiTheme="majorBidi" w:hAnsiTheme="majorBidi" w:cstheme="majorBidi" w:hint="cs"/>
          <w:sz w:val="36"/>
          <w:szCs w:val="36"/>
          <w:cs/>
        </w:rPr>
        <w:tab/>
      </w:r>
      <w:r w:rsidRPr="007D6F4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ซึ่ง</w:t>
      </w:r>
      <w:r w:rsidRPr="007D6F48">
        <w:rPr>
          <w:rFonts w:asciiTheme="majorBidi" w:hAnsiTheme="majorBidi" w:cstheme="majorBidi" w:hint="cs"/>
          <w:sz w:val="36"/>
          <w:szCs w:val="36"/>
          <w:cs/>
        </w:rPr>
        <w:t>การจัดเวทีอภิปรายครั้งนี้มี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 xml:space="preserve">วัตถุประสงค์เพื่อเปิดโอกาสให้ประชาชนและทุกภาคส่วนได้มีส่วนร่วมในการแสดงความคิดเห็นเกี่ยวกับปัญหาอุปสรรค </w:t>
      </w:r>
      <w:r w:rsidRPr="007D6F48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 xml:space="preserve">แนวทางแก้ไขของการพัฒนาอุตสาหกรรมกิจการโทรคมนาคม เนื่องจากคลื่นความถี่โทรศัพท์เคลื่อนที่ความถี่ </w:t>
      </w:r>
      <w:r w:rsidR="00B131AC" w:rsidRPr="007D6F48">
        <w:rPr>
          <w:rFonts w:asciiTheme="majorBidi" w:hAnsiTheme="majorBidi" w:cstheme="majorBidi"/>
          <w:sz w:val="36"/>
          <w:szCs w:val="36"/>
        </w:rPr>
        <w:t xml:space="preserve">1800 MHz </w:t>
      </w:r>
      <w:r w:rsidR="00B131AC" w:rsidRPr="007D6F48">
        <w:rPr>
          <w:rFonts w:asciiTheme="majorBidi" w:hAnsiTheme="majorBidi" w:cstheme="majorBidi" w:hint="cs"/>
          <w:sz w:val="36"/>
          <w:szCs w:val="36"/>
          <w:cs/>
        </w:rPr>
        <w:t xml:space="preserve"> ซึ่งบริษัท กสท โทรคมนาคม จำกัด (มหาชน) ได้รับสัมปทานจะหมดอายุในเดือนกันยายน 2556 ซึ่งมีผู้ใช้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>บริการประมาณ 18 ล้านราย จะดำเนินการอย่างไร และการ</w:t>
      </w:r>
      <w:r w:rsidR="007D7D08" w:rsidRPr="007D6F48">
        <w:rPr>
          <w:rFonts w:asciiTheme="majorBidi" w:hAnsiTheme="majorBidi" w:cstheme="majorBidi" w:hint="cs"/>
          <w:sz w:val="36"/>
          <w:szCs w:val="36"/>
          <w:cs/>
        </w:rPr>
        <w:t xml:space="preserve">จัดทำโครงการประชาพิจารณ์ครั้งนี้ จะเป็นแนวทางอันนำไปสู่การพัฒนาด้านการสื่อสารมวลชนของประเทศในอนาคต </w:t>
      </w:r>
      <w:r w:rsidR="00F610BB" w:rsidRPr="007D6F4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896A6A" w:rsidRPr="007D6F48" w:rsidRDefault="00896A6A" w:rsidP="007D6F48">
      <w:pPr>
        <w:pStyle w:val="ListParagraph"/>
        <w:tabs>
          <w:tab w:val="left" w:pos="321"/>
        </w:tabs>
        <w:ind w:left="0"/>
        <w:jc w:val="thaiDistribute"/>
        <w:rPr>
          <w:rFonts w:asciiTheme="majorBidi" w:hAnsiTheme="majorBidi" w:cstheme="majorBidi"/>
          <w:sz w:val="36"/>
          <w:szCs w:val="36"/>
        </w:rPr>
      </w:pPr>
    </w:p>
    <w:p w:rsidR="007D7D08" w:rsidRPr="00B131AC" w:rsidRDefault="007D6F48" w:rsidP="00896A6A">
      <w:pPr>
        <w:pStyle w:val="ListParagraph"/>
        <w:tabs>
          <w:tab w:val="left" w:pos="321"/>
        </w:tabs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sectPr w:rsidR="007D7D08" w:rsidRPr="00B131AC" w:rsidSect="00EB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289"/>
    <w:multiLevelType w:val="hybridMultilevel"/>
    <w:tmpl w:val="C0D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6C9F"/>
    <w:multiLevelType w:val="hybridMultilevel"/>
    <w:tmpl w:val="42A2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0BF7"/>
    <w:multiLevelType w:val="hybridMultilevel"/>
    <w:tmpl w:val="88CC951E"/>
    <w:lvl w:ilvl="0" w:tplc="94B0C546">
      <w:numFmt w:val="bullet"/>
      <w:lvlText w:val="-"/>
      <w:lvlJc w:val="left"/>
      <w:pPr>
        <w:ind w:left="38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65036E52"/>
    <w:multiLevelType w:val="hybridMultilevel"/>
    <w:tmpl w:val="B3BA68C8"/>
    <w:lvl w:ilvl="0" w:tplc="99F0342A">
      <w:numFmt w:val="bullet"/>
      <w:lvlText w:val="-"/>
      <w:lvlJc w:val="left"/>
      <w:pPr>
        <w:ind w:left="30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6BAB41CF"/>
    <w:multiLevelType w:val="hybridMultilevel"/>
    <w:tmpl w:val="83106BB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B131AC"/>
    <w:rsid w:val="00137BDE"/>
    <w:rsid w:val="00657F8E"/>
    <w:rsid w:val="00702974"/>
    <w:rsid w:val="007D6F48"/>
    <w:rsid w:val="007D7D08"/>
    <w:rsid w:val="00896A6A"/>
    <w:rsid w:val="00940397"/>
    <w:rsid w:val="00A37E52"/>
    <w:rsid w:val="00B131AC"/>
    <w:rsid w:val="00D42A21"/>
    <w:rsid w:val="00DA4D93"/>
    <w:rsid w:val="00DD5A69"/>
    <w:rsid w:val="00E13B9B"/>
    <w:rsid w:val="00E47DEB"/>
    <w:rsid w:val="00EB0179"/>
    <w:rsid w:val="00F6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EB"/>
    <w:pPr>
      <w:ind w:left="720"/>
      <w:contextualSpacing/>
    </w:pPr>
  </w:style>
  <w:style w:type="table" w:styleId="TableGrid">
    <w:name w:val="Table Grid"/>
    <w:basedOn w:val="TableNormal"/>
    <w:uiPriority w:val="59"/>
    <w:rsid w:val="00E47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7C6B-704B-4A01-B479-35125568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uis</cp:lastModifiedBy>
  <cp:revision>2</cp:revision>
  <dcterms:created xsi:type="dcterms:W3CDTF">2013-01-23T08:02:00Z</dcterms:created>
  <dcterms:modified xsi:type="dcterms:W3CDTF">2013-01-23T08:02:00Z</dcterms:modified>
</cp:coreProperties>
</file>