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1C" w:rsidRDefault="00F60E53" w:rsidP="00D65FAA">
      <w:pPr>
        <w:spacing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  <w:r w:rsidR="00710CEB" w:rsidRPr="00304062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4C24AC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</w:t>
      </w:r>
    </w:p>
    <w:p w:rsidR="0065469D" w:rsidRPr="00304062" w:rsidRDefault="004C24AC" w:rsidP="00D65FAA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 w:rsidR="00F60E53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710CEB" w:rsidRPr="00304062">
        <w:rPr>
          <w:rFonts w:ascii="TH SarabunPSK" w:hAnsi="TH SarabunPSK" w:cs="TH SarabunPSK"/>
          <w:b/>
          <w:bCs/>
          <w:sz w:val="40"/>
          <w:szCs w:val="40"/>
          <w:cs/>
        </w:rPr>
        <w:t>พัฒนาวิชาชีพในกิจการกระจายเสียง</w:t>
      </w:r>
      <w:r w:rsidR="00645A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10CEB" w:rsidRPr="00304062">
        <w:rPr>
          <w:rFonts w:ascii="TH SarabunPSK" w:hAnsi="TH SarabunPSK" w:cs="TH SarabunPSK"/>
          <w:b/>
          <w:bCs/>
          <w:sz w:val="40"/>
          <w:szCs w:val="40"/>
          <w:cs/>
        </w:rPr>
        <w:t>และกิจการโทรทัศน์</w:t>
      </w:r>
    </w:p>
    <w:p w:rsidR="00840D5B" w:rsidRDefault="00F60E53" w:rsidP="00D65FA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</w:t>
      </w:r>
      <w:r w:rsidR="00840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๒๕๕๖</w:t>
      </w:r>
    </w:p>
    <w:p w:rsidR="00EA6BB3" w:rsidRDefault="00EA6BB3" w:rsidP="00D65FA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ภายใต้ความรับผิดชอบ</w:t>
      </w:r>
      <w:r w:rsidR="00645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5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และการกำกับดูแล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ผศ.ดร.</w:t>
      </w:r>
      <w:r w:rsidR="00887B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ธวัชชัย จิตร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ภาษ์นันท์</w:t>
      </w:r>
      <w:proofErr w:type="spellEnd"/>
    </w:p>
    <w:p w:rsidR="00D65FAA" w:rsidRPr="008145E3" w:rsidRDefault="003D1D1C" w:rsidP="00D65FA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</w:t>
      </w:r>
    </w:p>
    <w:p w:rsidR="00710CEB" w:rsidRDefault="00710CEB" w:rsidP="00A7594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0CEB">
        <w:rPr>
          <w:rFonts w:ascii="TH SarabunPSK" w:hAnsi="TH SarabunPSK" w:cs="TH SarabunPSK"/>
          <w:sz w:val="32"/>
          <w:szCs w:val="32"/>
          <w:cs/>
        </w:rPr>
        <w:t>ผศ.ดร.ธวัชชัย จิตร</w:t>
      </w:r>
      <w:proofErr w:type="spellStart"/>
      <w:r w:rsidRPr="00710CEB">
        <w:rPr>
          <w:rFonts w:ascii="TH SarabunPSK" w:hAnsi="TH SarabunPSK" w:cs="TH SarabunPSK"/>
          <w:sz w:val="32"/>
          <w:szCs w:val="32"/>
          <w:cs/>
        </w:rPr>
        <w:t>ภาษ์นันท์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๑ ใน</w:t>
      </w:r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 ๑๑ </w:t>
      </w:r>
      <w:proofErr w:type="spellStart"/>
      <w:r w:rsidR="00840D5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 และเป็น ๑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840D5B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ดูแลภารกิจทางด้านการพัฒนาวิชาชีพ</w:t>
      </w:r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แก่ผู้ประกอบกิจการกระจายเสียง และกิจการโทรทัศน์ 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10CE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</w:t>
      </w:r>
      <w:r w:rsidR="00840D5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ของแผนแม่บท</w:t>
      </w:r>
      <w:r w:rsidRPr="00710CE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การพัฒนาคุณภาพการประกอบกิจการที่มุ่งส่งเสริมและพัฒนาคุณภาพของบุคลากร คุณภาพของรายการ รวมถึงคุณภาพของการประกอบกิจการกระจายเสียงและกิจการโทรทัศน์</w:t>
      </w:r>
      <w:r w:rsidR="004A26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</w:t>
      </w:r>
      <w:r w:rsidR="004A261A" w:rsidRPr="00710CE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แผนแม่บทของกิจการกระจายเสียงและกิจการโทรทัศน์ (พ.ศ. ๒๕๕๕</w:t>
      </w:r>
      <w:r w:rsidR="004A261A" w:rsidRPr="00710CE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A261A" w:rsidRPr="00710CE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๒๕๕๙)</w:t>
      </w:r>
    </w:p>
    <w:p w:rsidR="00840D5B" w:rsidRDefault="00B06741" w:rsidP="0080278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0CEB">
        <w:rPr>
          <w:rFonts w:ascii="TH SarabunPSK" w:hAnsi="TH SarabunPSK" w:cs="TH SarabunPSK"/>
          <w:sz w:val="32"/>
          <w:szCs w:val="32"/>
          <w:cs/>
        </w:rPr>
        <w:t>ตลอดปี พ.ศ.๒๕๕๖ ที่ผ่านมา</w:t>
      </w:r>
      <w:r w:rsidR="004A261A">
        <w:rPr>
          <w:rFonts w:ascii="TH SarabunPSK" w:hAnsi="TH SarabunPSK" w:cs="TH SarabunPSK"/>
          <w:sz w:val="32"/>
          <w:szCs w:val="32"/>
          <w:cs/>
        </w:rPr>
        <w:t xml:space="preserve"> ผศ.ดร.ธวัชชัย จิตร</w:t>
      </w:r>
      <w:proofErr w:type="spellStart"/>
      <w:r w:rsidR="004A261A">
        <w:rPr>
          <w:rFonts w:ascii="TH SarabunPSK" w:hAnsi="TH SarabunPSK" w:cs="TH SarabunPSK"/>
          <w:sz w:val="32"/>
          <w:szCs w:val="32"/>
          <w:cs/>
        </w:rPr>
        <w:t>ภาษ์นันท์</w:t>
      </w:r>
      <w:proofErr w:type="spellEnd"/>
      <w:r w:rsidR="00C3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61A">
        <w:rPr>
          <w:rFonts w:ascii="TH SarabunPSK" w:hAnsi="TH SarabunPSK" w:cs="TH SarabunPSK"/>
          <w:sz w:val="32"/>
          <w:szCs w:val="32"/>
          <w:cs/>
        </w:rPr>
        <w:t>ได้</w:t>
      </w:r>
      <w:r w:rsidR="00840D5B">
        <w:rPr>
          <w:rFonts w:ascii="TH SarabunPSK" w:hAnsi="TH SarabunPSK" w:cs="TH SarabunPSK" w:hint="cs"/>
          <w:sz w:val="32"/>
          <w:szCs w:val="32"/>
          <w:cs/>
        </w:rPr>
        <w:t>มีนโยบายและมีแผนการปฏิบัติงานเชิงรุก โดยการ</w:t>
      </w:r>
      <w:r w:rsidRPr="00710CEB">
        <w:rPr>
          <w:rFonts w:ascii="TH SarabunPSK" w:hAnsi="TH SarabunPSK" w:cs="TH SarabunPSK"/>
          <w:sz w:val="32"/>
          <w:szCs w:val="32"/>
          <w:cs/>
        </w:rPr>
        <w:t>จัดโครงการพัฒนาวิชาชีพในกิจการกระจายเสียงและกิจการโทรทัศน์</w:t>
      </w:r>
      <w:r w:rsidR="00840D5B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</w:p>
    <w:p w:rsidR="004A261A" w:rsidRDefault="0080278C" w:rsidP="0080278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35B7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เพื่อ</w:t>
      </w:r>
      <w:r w:rsidR="004A261A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ความรู้พื้นฐาน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การประกอบกิจการ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กระจายเสียงและโทรทัศน์อย่างถูกต้อง</w:t>
      </w:r>
      <w:r w:rsidR="00C35B76">
        <w:rPr>
          <w:rFonts w:ascii="TH SarabunPSK" w:hAnsi="TH SarabunPSK" w:cs="TH SarabunPSK" w:hint="cs"/>
          <w:sz w:val="32"/>
          <w:szCs w:val="32"/>
          <w:cs/>
        </w:rPr>
        <w:t xml:space="preserve"> นำไปสู่การ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พัฒนาคุณภาพรายการและเพิ่มศักยภาพในการผลิตรายการของผู้ประกอบ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ให้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มีมาตรฐานและมีความ</w:t>
      </w:r>
      <w:r w:rsidR="004A261A" w:rsidRPr="0093674D">
        <w:rPr>
          <w:rFonts w:ascii="TH SarabunPSK" w:hAnsi="TH SarabunPSK" w:cs="TH SarabunPSK"/>
          <w:sz w:val="32"/>
          <w:szCs w:val="32"/>
          <w:cs/>
        </w:rPr>
        <w:t>เป็นมืออาชีพ</w:t>
      </w:r>
      <w:r w:rsidR="00C35B76">
        <w:rPr>
          <w:rFonts w:ascii="TH SarabunPSK" w:hAnsi="TH SarabunPSK" w:cs="TH SarabunPSK"/>
          <w:sz w:val="32"/>
          <w:szCs w:val="32"/>
        </w:rPr>
        <w:t xml:space="preserve"> </w:t>
      </w:r>
      <w:r w:rsidR="00C35B76">
        <w:rPr>
          <w:rFonts w:ascii="TH SarabunPSK" w:hAnsi="TH SarabunPSK" w:cs="TH SarabunPSK" w:hint="cs"/>
          <w:sz w:val="32"/>
          <w:szCs w:val="32"/>
          <w:cs/>
        </w:rPr>
        <w:t>พร้อมทั้งยัง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731FCD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="004A261A">
        <w:rPr>
          <w:rFonts w:ascii="TH SarabunPSK" w:hAnsi="TH SarabunPSK" w:cs="TH SarabunPSK" w:hint="cs"/>
          <w:sz w:val="32"/>
          <w:szCs w:val="32"/>
          <w:cs/>
        </w:rPr>
        <w:t>การรวมกลุ่มของผู้</w:t>
      </w:r>
      <w:r w:rsidR="004A261A" w:rsidRPr="008F6BDC">
        <w:rPr>
          <w:rFonts w:ascii="TH SarabunPSK" w:hAnsi="TH SarabunPSK" w:cs="TH SarabunPSK"/>
          <w:sz w:val="32"/>
          <w:szCs w:val="32"/>
          <w:cs/>
        </w:rPr>
        <w:t>ประกอบวิชาชีพ</w:t>
      </w:r>
      <w:r w:rsidR="00731FCD">
        <w:rPr>
          <w:rFonts w:ascii="TH SarabunPSK" w:hAnsi="TH SarabunPSK" w:cs="TH SarabunPSK" w:hint="cs"/>
          <w:sz w:val="32"/>
          <w:szCs w:val="32"/>
          <w:cs/>
        </w:rPr>
        <w:t xml:space="preserve"> สอดรับกับ</w:t>
      </w:r>
      <w:r w:rsidR="00731FCD" w:rsidRPr="00710CE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พระราชบัญญัติการประกอบกิจการกระจายเสียงและกิจการโทรทัศน์ พ.ศ.๒๕๕๑ มาตรา ๓๙ </w:t>
      </w:r>
      <w:r w:rsidR="00731FC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31FCD" w:rsidRPr="00710CEB">
        <w:rPr>
          <w:rFonts w:ascii="TH SarabunPSK" w:hAnsi="TH SarabunPSK" w:cs="TH SarabunPSK"/>
          <w:sz w:val="32"/>
          <w:szCs w:val="32"/>
          <w:cs/>
        </w:rPr>
        <w:t>กำหนดให้คณะกรรมการกิจการกระจายเสียง กิจการโทรทัศน์และกิจการโทรคมนาคมแห่งชาติ (</w:t>
      </w:r>
      <w:proofErr w:type="spellStart"/>
      <w:r w:rsidR="00731FCD" w:rsidRPr="00710CEB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731FCD" w:rsidRPr="00710CEB">
        <w:rPr>
          <w:rFonts w:ascii="TH SarabunPSK" w:hAnsi="TH SarabunPSK" w:cs="TH SarabunPSK"/>
          <w:sz w:val="32"/>
          <w:szCs w:val="32"/>
          <w:cs/>
        </w:rPr>
        <w:t>)  ดำเนินการส่งเสริมการรวมกลุ่มของผู้รับใบอนุญาต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โทรทัศน์เป็นองค์กรในรูปแบบต่างๆ เพื่อจัดทำมาตรฐานทางจริยธรรมของการประกอบอาชีพหรือวิชาชีพ และส่งเสริมให้สามารถกำกับดูแลกันเองได้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7379" w:rsidRDefault="0080278C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โครงการฝึกอบรมเพื่อการพัฒนาวิชาชีพในปี </w:t>
      </w:r>
      <w:r w:rsidRPr="00710CEB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๒๕๕๖ </w:t>
      </w:r>
      <w:r w:rsidR="008145E3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3D7379">
        <w:rPr>
          <w:rFonts w:ascii="TH SarabunPSK" w:hAnsi="TH SarabunPSK" w:cs="TH SarabunPSK" w:hint="cs"/>
          <w:sz w:val="32"/>
          <w:szCs w:val="32"/>
          <w:cs/>
        </w:rPr>
        <w:t>๓ โครงการหลัก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61A" w:rsidRDefault="003D7379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  ๑๗  กิจกรรมทั้งปี  </w:t>
      </w:r>
      <w:r w:rsidR="006F58C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AA2398" w:rsidRDefault="00AA2398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2398" w:rsidRDefault="00093F06" w:rsidP="00EA6BB3">
      <w:pPr>
        <w:pStyle w:val="a5"/>
        <w:numPr>
          <w:ilvl w:val="0"/>
          <w:numId w:val="3"/>
        </w:num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A6B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กิจกรรมพัฒนาวิชาชีพ</w:t>
      </w:r>
      <w:r w:rsidR="00EA6BB3" w:rsidRPr="00EA6B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แก่ผู้ประกอบกิจการกระจายเสียง</w:t>
      </w:r>
      <w:r w:rsidR="00721AAA" w:rsidRPr="00EA6B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EA6BB3" w:rsidRPr="00EA6BB3" w:rsidRDefault="00EA6BB3" w:rsidP="00EA6BB3">
      <w:pPr>
        <w:pStyle w:val="a5"/>
        <w:spacing w:before="120" w:after="0" w:line="240" w:lineRule="auto"/>
        <w:ind w:left="234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A2398" w:rsidRDefault="000E2E25" w:rsidP="0009253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-22.55pt;margin-top:6.5pt;width:27.8pt;height:18.25pt;z-index:251662336"/>
        </w:pict>
      </w:r>
      <w:r w:rsidR="000925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5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2533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EA6BB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</w:t>
      </w:r>
      <w:r w:rsidR="0080278C" w:rsidRPr="00806D5A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พัฒนาศักยภาพผู้ประกอบกิจการวิทยุกระจายเสียง</w:t>
      </w:r>
      <w:r w:rsidR="00AA2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398">
        <w:rPr>
          <w:rFonts w:ascii="TH SarabunPSK" w:hAnsi="TH SarabunPSK" w:cs="TH SarabunPSK"/>
          <w:b/>
          <w:bCs/>
          <w:sz w:val="32"/>
          <w:szCs w:val="32"/>
        </w:rPr>
        <w:t>RADIO</w:t>
      </w:r>
      <w:r w:rsidR="00093F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278C" w:rsidRPr="00806D5A">
        <w:rPr>
          <w:rFonts w:ascii="TH SarabunPSK" w:hAnsi="TH SarabunPSK" w:cs="TH SarabunPSK"/>
          <w:b/>
          <w:bCs/>
          <w:sz w:val="32"/>
          <w:szCs w:val="32"/>
          <w:cs/>
        </w:rPr>
        <w:t>ไปสู่ความเป็นมืออาชีพ</w:t>
      </w:r>
      <w:r w:rsidR="00570ECA">
        <w:rPr>
          <w:rFonts w:ascii="TH SarabunPSK" w:hAnsi="TH SarabunPSK" w:cs="TH SarabunPSK"/>
          <w:sz w:val="32"/>
          <w:szCs w:val="32"/>
        </w:rPr>
        <w:t xml:space="preserve"> </w:t>
      </w:r>
    </w:p>
    <w:p w:rsidR="00AA2398" w:rsidRDefault="00AA2398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0D5B" w:rsidRDefault="00092533" w:rsidP="00AA239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A2398">
        <w:rPr>
          <w:rFonts w:ascii="TH SarabunPSK" w:hAnsi="TH SarabunPSK" w:cs="TH SarabunPSK" w:hint="cs"/>
          <w:sz w:val="32"/>
          <w:szCs w:val="32"/>
          <w:cs/>
        </w:rPr>
        <w:t>มีการจัดอบรมพัฒนาวิชาชีพให้แก่ผู้ประกอบกิจการวิทยุกระจายเสียง ต่อเนื่องมาจาก ปี ๒๕๕๕ และ</w:t>
      </w:r>
      <w:r w:rsidR="00570ECA">
        <w:rPr>
          <w:rFonts w:ascii="TH SarabunPSK" w:hAnsi="TH SarabunPSK" w:cs="TH SarabunPSK" w:hint="cs"/>
          <w:sz w:val="32"/>
          <w:szCs w:val="32"/>
          <w:cs/>
        </w:rPr>
        <w:t xml:space="preserve">ถือเป็นโครงการใหญ่ที่สุดในปี พ.ศ.๒๕๕๖ </w:t>
      </w:r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840D5B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40D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0D5B" w:rsidRDefault="00AA2398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405E74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570E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405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78C">
        <w:rPr>
          <w:rFonts w:ascii="TH SarabunPSK" w:hAnsi="TH SarabunPSK" w:cs="TH SarabunPSK" w:hint="cs"/>
          <w:spacing w:val="-6"/>
          <w:sz w:val="24"/>
          <w:szCs w:val="32"/>
          <w:cs/>
        </w:rPr>
        <w:t>ผู้ประกอบกิจการ</w:t>
      </w:r>
      <w:r w:rsidR="0080278C" w:rsidRPr="00B009EC">
        <w:rPr>
          <w:rFonts w:ascii="TH SarabunPSK" w:hAnsi="TH SarabunPSK" w:cs="TH SarabunPSK" w:hint="cs"/>
          <w:spacing w:val="-6"/>
          <w:sz w:val="24"/>
          <w:szCs w:val="32"/>
          <w:cs/>
        </w:rPr>
        <w:t>วิทยุ</w:t>
      </w:r>
      <w:r w:rsidR="0080278C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ธุรกิจท้องถิ่น ผู้ประกอบกิจการวิทยุชุมชน และผู้ประกอบกิจการวิทยุสาธารณะที่ได้รับใบอนุญาตทดลองออกอากาศจากสำนักงาน </w:t>
      </w:r>
      <w:proofErr w:type="spellStart"/>
      <w:r w:rsidR="0080278C">
        <w:rPr>
          <w:rFonts w:ascii="TH SarabunPSK" w:hAnsi="TH SarabunPSK" w:cs="TH SarabunPSK" w:hint="cs"/>
          <w:spacing w:val="-6"/>
          <w:sz w:val="24"/>
          <w:szCs w:val="32"/>
          <w:cs/>
        </w:rPr>
        <w:t>กสทช.</w:t>
      </w:r>
      <w:proofErr w:type="spellEnd"/>
      <w:r w:rsidR="0080278C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</w:p>
    <w:p w:rsidR="00840D5B" w:rsidRDefault="00840D5B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โดย </w:t>
      </w:r>
      <w:r w:rsidR="0080278C">
        <w:rPr>
          <w:rFonts w:ascii="TH SarabunPSK" w:hAnsi="TH SarabunPSK" w:cs="TH SarabunPSK" w:hint="cs"/>
          <w:spacing w:val="-6"/>
          <w:sz w:val="24"/>
          <w:szCs w:val="32"/>
          <w:cs/>
        </w:rPr>
        <w:t>จัดขึ้นทั้งสิ้น ๑๒ ครั้ง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๑๒ จังหวัด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ครอบคลุมผู้ประกอบกิจการกระจายเสียงทั่วประเทศ</w:t>
      </w:r>
    </w:p>
    <w:p w:rsidR="00840D5B" w:rsidRDefault="00840D5B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</w:t>
      </w:r>
      <w:r w:rsidR="002D5F36">
        <w:rPr>
          <w:rFonts w:ascii="TH SarabunPSK" w:hAnsi="TH SarabunPSK" w:cs="TH SarabunPSK" w:hint="cs"/>
          <w:spacing w:val="-6"/>
          <w:sz w:val="24"/>
          <w:szCs w:val="32"/>
          <w:cs/>
        </w:rPr>
        <w:t>๑๒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จังหวัดที่ถูกเลือกเป็นศูนย์การอบรมพัฒนาวิชาชีพ ครอบคลุม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>พื้นที่ ๗๗ จังหวัด ได้แก่</w:t>
      </w:r>
    </w:p>
    <w:p w:rsidR="00EA6BB3" w:rsidRDefault="00840D5B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lastRenderedPageBreak/>
        <w:t xml:space="preserve">  </w:t>
      </w:r>
    </w:p>
    <w:p w:rsidR="00EA6BB3" w:rsidRDefault="00EA6BB3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</w:p>
    <w:p w:rsidR="00840D5B" w:rsidRDefault="00D65FAA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</w:t>
      </w:r>
      <w:r w:rsidR="00840D5B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ภาคเหนือ    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          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6F58CF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ได้แก่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</w:t>
      </w:r>
      <w:r w:rsidR="00840D5B">
        <w:rPr>
          <w:rFonts w:ascii="TH SarabunPSK" w:hAnsi="TH SarabunPSK" w:cs="TH SarabunPSK" w:hint="cs"/>
          <w:spacing w:val="-6"/>
          <w:sz w:val="24"/>
          <w:szCs w:val="32"/>
          <w:cs/>
        </w:rPr>
        <w:t>จ.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พิษณุโลก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   </w:t>
      </w:r>
      <w:r w:rsidR="00840D5B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จ.เชียงใหม่ 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840D5B">
        <w:rPr>
          <w:rFonts w:ascii="TH SarabunPSK" w:hAnsi="TH SarabunPSK" w:cs="TH SarabunPSK" w:hint="cs"/>
          <w:spacing w:val="-6"/>
          <w:sz w:val="24"/>
          <w:szCs w:val="32"/>
          <w:cs/>
        </w:rPr>
        <w:t>จ.น่าน</w:t>
      </w:r>
    </w:p>
    <w:p w:rsidR="00840D5B" w:rsidRDefault="00840D5B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ภาคตะวันออกเฉียงเหนือ  ได้แก่ 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จ.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ขอนแก่น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>จ.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อุบลราชธานี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จ.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อุดรธานี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จ.นครราชสีมา</w:t>
      </w:r>
    </w:p>
    <w:p w:rsidR="00AA2398" w:rsidRDefault="00840D5B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ภาคตะวันออก 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ได้แก่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จ.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ชลบุรี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6D7881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(พัทยา) </w:t>
      </w:r>
      <w:r w:rsidR="00AA239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p w:rsidR="006D7881" w:rsidRDefault="006D7881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ภาคใต้                       ได้แก่   จ.  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สุราษฎร์ธานี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จ.</w:t>
      </w:r>
      <w:r w:rsidR="000201D6">
        <w:rPr>
          <w:rFonts w:ascii="TH SarabunPSK" w:hAnsi="TH SarabunPSK" w:cs="TH SarabunPSK" w:hint="cs"/>
          <w:spacing w:val="-6"/>
          <w:sz w:val="24"/>
          <w:szCs w:val="32"/>
          <w:cs/>
        </w:rPr>
        <w:t>สงขลา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(หาดใหญ่)</w:t>
      </w:r>
    </w:p>
    <w:p w:rsidR="006D7881" w:rsidRDefault="006D7881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/>
          <w:spacing w:val="-6"/>
          <w:sz w:val="24"/>
          <w:szCs w:val="32"/>
        </w:rPr>
        <w:t xml:space="preserve">   </w:t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ภาคกลาง+กรุงเทพฯ       ได้แก่   จ. ลพบุรี    จ. กรุงเทพมหานคร</w:t>
      </w:r>
    </w:p>
    <w:p w:rsidR="00AA2398" w:rsidRDefault="00AA2398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  <w:cs/>
        </w:rPr>
      </w:pPr>
    </w:p>
    <w:p w:rsidR="008145E3" w:rsidRDefault="006D7881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มีจำนวนผู้เข้าร่วมโครงการทั้งสิ้น ๒,๐๔๑ คน สรุปเป็นรายภาคได้ ดังนี้ คือ</w:t>
      </w:r>
    </w:p>
    <w:p w:rsidR="0080278C" w:rsidRPr="008145E3" w:rsidRDefault="008145E3" w:rsidP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ภาคตะวันออกเฉียงเหนือมีผู้เข้าร่วมโครงการสูงสุด จำนวน ๖๕๕ ราย รองลงมาได้แก่ ภาคกลางและกรุงเทพมหานคร ๔๓๐ ราย ภาคเหนือ ๓๔๓ ราย ภาคใต้ ๓๑๕ ราย ภาคตะวันออก ๒๑๕ ราย และภาคตะวันตก ๘๓ 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ดังภาพ</w:t>
      </w:r>
    </w:p>
    <w:p w:rsidR="0080278C" w:rsidRDefault="00B552A5" w:rsidP="0080278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  <w:cs/>
        </w:rPr>
      </w:pPr>
      <w:r>
        <w:rPr>
          <w:rFonts w:ascii="TH SarabunPSK" w:hAnsi="TH SarabunPSK" w:cs="TH SarabunPSK"/>
          <w:noProof/>
          <w:spacing w:val="-6"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111760</wp:posOffset>
            </wp:positionV>
            <wp:extent cx="4566285" cy="2743200"/>
            <wp:effectExtent l="19050" t="0" r="5715" b="0"/>
            <wp:wrapNone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80278C" w:rsidRDefault="0080278C" w:rsidP="0080278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4"/>
          <w:szCs w:val="32"/>
          <w:cs/>
        </w:rPr>
      </w:pPr>
    </w:p>
    <w:p w:rsidR="00B06741" w:rsidRDefault="00B06741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741" w:rsidRDefault="00B06741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741" w:rsidRDefault="00B06741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52A5" w:rsidRDefault="00B552A5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52A5" w:rsidRDefault="00B552A5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52A5" w:rsidRDefault="00B552A5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52A5" w:rsidRDefault="00B552A5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5F36" w:rsidRDefault="00B552A5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หากพิจารณากลุ่มเป้าหมายที่เข้าร่วมโครงการจำแนกตามประเภทของการประกอบกิจการ พบว่า </w:t>
      </w:r>
      <w:r w:rsidR="00405E74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ผู้เข้าร่วมโครงการส่วนใหญ่ได้แก่ ผู้ประกอบการ</w:t>
      </w:r>
      <w:r w:rsidR="00405E74" w:rsidRPr="00B009EC">
        <w:rPr>
          <w:rFonts w:ascii="TH SarabunPSK" w:hAnsi="TH SarabunPSK" w:cs="TH SarabunPSK" w:hint="cs"/>
          <w:spacing w:val="-6"/>
          <w:sz w:val="24"/>
          <w:szCs w:val="32"/>
          <w:cs/>
        </w:rPr>
        <w:t>วิทยุ</w:t>
      </w:r>
      <w:r w:rsidR="00405E74">
        <w:rPr>
          <w:rFonts w:ascii="TH SarabunPSK" w:hAnsi="TH SarabunPSK" w:cs="TH SarabunPSK" w:hint="cs"/>
          <w:spacing w:val="-6"/>
          <w:sz w:val="24"/>
          <w:szCs w:val="32"/>
          <w:cs/>
        </w:rPr>
        <w:t>ธุรกิจท้องถิ่น</w:t>
      </w:r>
      <w:r w:rsidR="00405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05E74">
        <w:rPr>
          <w:rFonts w:ascii="TH SarabunPSK" w:hAnsi="TH SarabunPSK" w:cs="TH SarabunPSK" w:hint="cs"/>
          <w:sz w:val="32"/>
          <w:szCs w:val="32"/>
          <w:cs/>
        </w:rPr>
        <w:t xml:space="preserve"> ๗๒ รองลงมาได้แก่ </w:t>
      </w:r>
      <w:r w:rsidR="00405E74">
        <w:rPr>
          <w:rFonts w:ascii="TH SarabunPSK" w:hAnsi="TH SarabunPSK" w:cs="TH SarabunPSK" w:hint="cs"/>
          <w:spacing w:val="-6"/>
          <w:sz w:val="24"/>
          <w:szCs w:val="32"/>
          <w:cs/>
        </w:rPr>
        <w:t>ผู้ประกอบกิจการวิทยุชุมชน ร้อยละ ๑๗ และผู้ประกอบกิจการวิทยุสาธารณะ ร้อยละ ๑๑</w:t>
      </w:r>
      <w:r w:rsidR="00570ECA">
        <w:rPr>
          <w:rFonts w:ascii="TH SarabunPSK" w:hAnsi="TH SarabunPSK" w:cs="TH SarabunPSK" w:hint="cs"/>
          <w:sz w:val="32"/>
          <w:szCs w:val="32"/>
          <w:cs/>
        </w:rPr>
        <w:t xml:space="preserve"> โดยประมาณ</w:t>
      </w:r>
    </w:p>
    <w:p w:rsidR="002D5F36" w:rsidRDefault="002D5F36" w:rsidP="00710C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145E3" w:rsidRDefault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1124281</wp:posOffset>
            </wp:positionH>
            <wp:positionV relativeFrom="paragraph">
              <wp:posOffset>42545</wp:posOffset>
            </wp:positionV>
            <wp:extent cx="3877089" cy="2059388"/>
            <wp:effectExtent l="19050" t="0" r="9111" b="0"/>
            <wp:wrapNone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145E3" w:rsidRDefault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5E3" w:rsidRDefault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5E3" w:rsidRDefault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5E3" w:rsidRDefault="008145E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741" w:rsidRDefault="00B0674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7881" w:rsidRDefault="006D788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7881" w:rsidRDefault="006D788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มีการกำหนดหลักสูตร</w:t>
      </w:r>
      <w:r w:rsidR="007C79B6">
        <w:rPr>
          <w:rFonts w:ascii="TH SarabunPSK" w:hAnsi="TH SarabunPSK" w:cs="TH SarabunPSK" w:hint="cs"/>
          <w:sz w:val="32"/>
          <w:szCs w:val="32"/>
          <w:cs/>
        </w:rPr>
        <w:t>หัวข้อการอบรมพัฒนาวิชาชีพให้ผู้ประกอบกิจการกระจายเสียง ภายใต้หัวข้อ</w:t>
      </w:r>
    </w:p>
    <w:p w:rsidR="00AA2398" w:rsidRDefault="007C79B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“</w:t>
      </w:r>
      <w:r w:rsidRPr="00806D5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การพัฒนาศักยภาพผู้ประกอบกิจการวิทยุกระจายเสียงไปสู่ความเป็นมืออาชีพ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ความรู้-ความสำคัญ ทางด้านกฎระเบียบในกิจการกระจายเสียง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การบริหารจัดการสถานีวิทยุอย่างมืออาชีพ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ความระมัดระวังในเรื่องจริยธรรมที่ปรากฏในสื่อกิจการกระจายเสียง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เทคนิคการประกอบกิจการกระจายเสียงให้ดึงดูดใจผู้ฟัง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วิทยุชุมชนจะอยู่รอดได้อย่างไรโดยปราศจากการโฆษณา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เทคนิคการโฆษณาในวิทยุธุรกิจให้ดึงดูดใจผู้ฟัง</w:t>
      </w:r>
    </w:p>
    <w:p w:rsidR="007C79B6" w:rsidRDefault="007C79B6" w:rsidP="007C79B6">
      <w:pPr>
        <w:pStyle w:val="a5"/>
        <w:numPr>
          <w:ilvl w:val="0"/>
          <w:numId w:val="1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ความรู้และปัญหาการแก้ไขทางเทคนิคเกี่ยวกับเครื่องส่งวิทยุกระจายเสียง</w:t>
      </w:r>
    </w:p>
    <w:p w:rsidR="0077035D" w:rsidRDefault="0077035D" w:rsidP="0077035D">
      <w:pPr>
        <w:pStyle w:val="a5"/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7035D" w:rsidRDefault="00AA2398" w:rsidP="0077035D">
      <w:pPr>
        <w:pStyle w:val="a5"/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การจัดอบรมตาม</w:t>
      </w:r>
      <w:r w:rsidR="0077035D">
        <w:rPr>
          <w:rFonts w:ascii="TH SarabunPSK" w:hAnsi="TH SarabunPSK" w:cs="TH SarabunPSK" w:hint="cs"/>
          <w:sz w:val="32"/>
          <w:szCs w:val="32"/>
          <w:cs/>
        </w:rPr>
        <w:t xml:space="preserve">หลักสูตรทั้งหมด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7035D">
        <w:rPr>
          <w:rFonts w:ascii="TH SarabunPSK" w:hAnsi="TH SarabunPSK" w:cs="TH SarabunPSK" w:hint="cs"/>
          <w:sz w:val="32"/>
          <w:szCs w:val="32"/>
          <w:cs/>
        </w:rPr>
        <w:t xml:space="preserve">มีการสรรหาวิทยากรที่มีความรู้และมีประสบการณ์เฉพาะเป็นผู้บรรยาย ทั้งมีการมอบประกาศนียบัตรให้ผู้เข้าอบรมครบทุกวิชา ซึ่งเป็นที่เรียกร้องของผู้ประกอบกิจการกระจายเสียงที่จะให้  </w:t>
      </w:r>
      <w:proofErr w:type="spellStart"/>
      <w:r w:rsidR="0077035D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7035D">
        <w:rPr>
          <w:rFonts w:ascii="TH SarabunPSK" w:hAnsi="TH SarabunPSK" w:cs="TH SarabunPSK" w:hint="cs"/>
          <w:sz w:val="32"/>
          <w:szCs w:val="32"/>
          <w:cs/>
        </w:rPr>
        <w:t xml:space="preserve"> มีการจัดอบรมทุกปี</w:t>
      </w:r>
    </w:p>
    <w:p w:rsidR="007C79B6" w:rsidRDefault="007C79B6" w:rsidP="007C79B6">
      <w:pPr>
        <w:pStyle w:val="a5"/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A6BB3" w:rsidRPr="00EA6BB3" w:rsidRDefault="00EA6BB3" w:rsidP="00EA6BB3">
      <w:pPr>
        <w:spacing w:before="120" w:after="0" w:line="240" w:lineRule="auto"/>
        <w:ind w:left="198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AA2398" w:rsidRPr="00EA6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A6BB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กิจกรรมพัฒนาวิชาชีพแก่ผู้ประกอบกิจการ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โทรทัศน์</w:t>
      </w:r>
    </w:p>
    <w:p w:rsidR="00EA6BB3" w:rsidRPr="00EA6BB3" w:rsidRDefault="00EA6BB3" w:rsidP="00EA6BB3">
      <w:pPr>
        <w:pStyle w:val="a5"/>
        <w:spacing w:before="120" w:after="0" w:line="240" w:lineRule="auto"/>
        <w:ind w:left="234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A2398" w:rsidRDefault="000E2E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2E25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shape id="_x0000_s1027" type="#_x0000_t13" style="position:absolute;left:0;text-align:left;margin-left:-3.15pt;margin-top:9.15pt;width:29.55pt;height:18.25pt;z-index:251661312"/>
        </w:pict>
      </w:r>
      <w:r w:rsidR="00EA6BB3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AA2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6BB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77035D" w:rsidRPr="00806D5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การพัฒนาศักยภาพผู้ประกอบกิจการ</w:t>
      </w:r>
      <w:r w:rsidR="00AA2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โทรทัศน์ </w:t>
      </w:r>
      <w:r w:rsidR="00AA2398" w:rsidRPr="00423E16">
        <w:rPr>
          <w:rFonts w:ascii="TH SarabunPSK" w:hAnsi="TH SarabunPSK" w:cs="TH SarabunPSK"/>
          <w:b/>
          <w:bCs/>
          <w:sz w:val="36"/>
          <w:szCs w:val="36"/>
        </w:rPr>
        <w:t>Television</w:t>
      </w:r>
      <w:r w:rsidR="00AA23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035D" w:rsidRPr="00806D5A">
        <w:rPr>
          <w:rFonts w:ascii="TH SarabunPSK" w:hAnsi="TH SarabunPSK" w:cs="TH SarabunPSK"/>
          <w:b/>
          <w:bCs/>
          <w:sz w:val="32"/>
          <w:szCs w:val="32"/>
          <w:cs/>
        </w:rPr>
        <w:t>ไปสู่ความเป็นมืออาชีพ</w:t>
      </w:r>
      <w:r w:rsidR="0077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2398" w:rsidRDefault="00AA239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5E3" w:rsidRDefault="0077035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EC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A6BB3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570EC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A2398">
        <w:rPr>
          <w:rFonts w:ascii="TH SarabunPSK" w:hAnsi="TH SarabunPSK" w:cs="TH SarabunPSK" w:hint="cs"/>
          <w:sz w:val="32"/>
          <w:szCs w:val="32"/>
          <w:cs/>
        </w:rPr>
        <w:t>อบรมพัฒนาวิชาชีพให้แก่ผู้ประกอบการวิชาชีพในกิจการโทรทัศน์</w:t>
      </w:r>
      <w:r w:rsidR="00AF2B24">
        <w:rPr>
          <w:rFonts w:ascii="TH SarabunPSK" w:hAnsi="TH SarabunPSK" w:cs="TH SarabunPSK" w:hint="cs"/>
          <w:sz w:val="32"/>
          <w:szCs w:val="32"/>
          <w:cs/>
        </w:rPr>
        <w:t>ในลักษณะของการ</w:t>
      </w:r>
      <w:r w:rsidR="00570ECA">
        <w:rPr>
          <w:rFonts w:ascii="TH SarabunPSK" w:hAnsi="TH SarabunPSK" w:cs="TH SarabunPSK" w:hint="cs"/>
          <w:sz w:val="32"/>
          <w:szCs w:val="32"/>
          <w:cs/>
        </w:rPr>
        <w:t>อบรมและ</w:t>
      </w:r>
      <w:r w:rsidR="00AA239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70ECA">
        <w:rPr>
          <w:rFonts w:ascii="TH SarabunPSK" w:hAnsi="TH SarabunPSK" w:cs="TH SarabunPSK" w:hint="cs"/>
          <w:sz w:val="32"/>
          <w:szCs w:val="32"/>
          <w:cs/>
        </w:rPr>
        <w:t>เสวนา ระยะเวลา ๑ วัน</w:t>
      </w:r>
      <w:r w:rsidR="00AA2398">
        <w:rPr>
          <w:rFonts w:ascii="TH SarabunPSK" w:hAnsi="TH SarabunPSK" w:cs="TH SarabunPSK" w:hint="cs"/>
          <w:sz w:val="32"/>
          <w:szCs w:val="32"/>
          <w:cs/>
        </w:rPr>
        <w:t>ของแต่ละกลุ่มเป้าหมายที่แตกต่างกันของกลุ่มวิชาชีพในกิจการโทรทัศน์ โดย</w:t>
      </w:r>
      <w:r w:rsidR="00570ECA">
        <w:rPr>
          <w:rFonts w:ascii="TH SarabunPSK" w:hAnsi="TH SarabunPSK" w:cs="TH SarabunPSK" w:hint="cs"/>
          <w:sz w:val="32"/>
          <w:szCs w:val="32"/>
          <w:cs/>
        </w:rPr>
        <w:t xml:space="preserve"> จัดขึ้นที่กรุงเทพมหานคร ดังนี้</w:t>
      </w:r>
    </w:p>
    <w:p w:rsidR="00AA2398" w:rsidRPr="00570ECA" w:rsidRDefault="00AA239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64F3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39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423E16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วิชาชีพในกิจการ</w:t>
      </w:r>
      <w:r w:rsidRPr="00AA2398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เคเบิลทีวีและทีวีดาวเทียม</w:t>
      </w:r>
    </w:p>
    <w:p w:rsidR="00721AAA" w:rsidRDefault="00AA2398" w:rsidP="00AF2B2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24"/>
          <w:szCs w:val="32"/>
        </w:rPr>
      </w:pPr>
      <w:r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       </w:t>
      </w:r>
      <w:r w:rsidR="00423E16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>มีการจัด</w:t>
      </w:r>
      <w:r w:rsidR="00710619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เปิดอบรมภายใต้หัวข้อ </w:t>
      </w:r>
      <w:r w:rsidR="00710619" w:rsidRPr="00710619">
        <w:rPr>
          <w:rFonts w:ascii="TH SarabunPSK" w:eastAsia="Calibri" w:hAnsi="TH SarabunPSK" w:cs="TH SarabunPSK" w:hint="cs"/>
          <w:b/>
          <w:bCs/>
          <w:spacing w:val="-6"/>
          <w:sz w:val="24"/>
          <w:szCs w:val="32"/>
          <w:cs/>
        </w:rPr>
        <w:t xml:space="preserve">“ </w:t>
      </w:r>
      <w:r w:rsidR="00710619">
        <w:rPr>
          <w:rFonts w:ascii="TH SarabunPSK" w:eastAsia="Calibri" w:hAnsi="TH SarabunPSK" w:cs="TH SarabunPSK" w:hint="cs"/>
          <w:b/>
          <w:bCs/>
          <w:spacing w:val="-6"/>
          <w:sz w:val="24"/>
          <w:szCs w:val="32"/>
          <w:cs/>
        </w:rPr>
        <w:t>การ</w:t>
      </w:r>
      <w:r w:rsidR="00710619" w:rsidRPr="00710619">
        <w:rPr>
          <w:rFonts w:ascii="TH SarabunPSK" w:eastAsia="Calibri" w:hAnsi="TH SarabunPSK" w:cs="TH SarabunPSK" w:hint="cs"/>
          <w:b/>
          <w:bCs/>
          <w:spacing w:val="-6"/>
          <w:sz w:val="24"/>
          <w:szCs w:val="32"/>
          <w:cs/>
        </w:rPr>
        <w:t>ประกอบกิจการเคเบิ้ลทีวี และทีวีดาวเทียม</w:t>
      </w:r>
      <w:r w:rsidR="00710619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 </w:t>
      </w:r>
      <w:r w:rsidR="00710619" w:rsidRPr="00710619">
        <w:rPr>
          <w:rFonts w:ascii="TH SarabunPSK" w:eastAsia="Calibri" w:hAnsi="TH SarabunPSK" w:cs="TH SarabunPSK" w:hint="cs"/>
          <w:b/>
          <w:bCs/>
          <w:spacing w:val="-6"/>
          <w:sz w:val="24"/>
          <w:szCs w:val="32"/>
          <w:cs/>
        </w:rPr>
        <w:t>อย่างมืออาชีพ”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กลุ่มเป้าหมายได้แก่ </w:t>
      </w:r>
      <w:r w:rsidR="00721AAA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>ผู้ประกอบการเคเบิลทีวีและทีวีดาวเทียม เจ้าของสถานี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 </w:t>
      </w:r>
      <w:r w:rsidR="00721AAA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ผู้ผลิตรายการ </w:t>
      </w:r>
      <w:r w:rsidR="007106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1AAA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มีผู้เข้าร่วมโครงการทั้งสิ้น 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>๑๘๔ คน</w:t>
      </w:r>
    </w:p>
    <w:p w:rsidR="00AA2398" w:rsidRDefault="00AA2398" w:rsidP="00AF2B2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24"/>
          <w:szCs w:val="32"/>
          <w:cs/>
        </w:rPr>
      </w:pPr>
    </w:p>
    <w:p w:rsidR="00AA2398" w:rsidRDefault="00AA239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F64F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="00423E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วิชาชีพ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นักข่าว ในกิจการโทรทัศน์</w:t>
      </w:r>
    </w:p>
    <w:p w:rsidR="00721AAA" w:rsidRDefault="00AA23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AF2B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106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23E16">
        <w:rPr>
          <w:rFonts w:ascii="TH SarabunPSK" w:eastAsia="Calibri" w:hAnsi="TH SarabunPSK" w:cs="TH SarabunPSK" w:hint="cs"/>
          <w:sz w:val="32"/>
          <w:szCs w:val="32"/>
          <w:cs/>
        </w:rPr>
        <w:t>มีการจัด</w:t>
      </w:r>
      <w:r w:rsidR="00710619" w:rsidRPr="00710619">
        <w:rPr>
          <w:rFonts w:ascii="TH SarabunPSK" w:eastAsia="Calibri" w:hAnsi="TH SarabunPSK" w:cs="TH SarabunPSK" w:hint="cs"/>
          <w:sz w:val="32"/>
          <w:szCs w:val="32"/>
          <w:cs/>
        </w:rPr>
        <w:t>เปิดอบรมภายใต้หัวข้อ</w:t>
      </w:r>
      <w:r w:rsidR="007106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721AAA" w:rsidRPr="00B00C6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ผลิตข่าวอย่างไรให้ได้คุณภาพและมีความน่าเชื่อถือในกิจการโทรทัศน์</w:t>
      </w:r>
      <w:r w:rsidR="007106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721A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 xml:space="preserve">กลุ่มเป้าหมายได้แก่ </w:t>
      </w:r>
      <w:r w:rsidR="00721AAA" w:rsidRPr="00B00C60">
        <w:rPr>
          <w:rFonts w:ascii="TH SarabunPSK" w:eastAsia="Calibri" w:hAnsi="TH SarabunPSK" w:cs="TH SarabunPSK"/>
          <w:sz w:val="32"/>
          <w:szCs w:val="32"/>
          <w:cs/>
        </w:rPr>
        <w:t>นักข่าวในกิจการโทรทัศน์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F2B24">
        <w:rPr>
          <w:rFonts w:ascii="TH SarabunPSK" w:hAnsi="TH SarabunPSK" w:cs="TH SarabunPSK" w:hint="cs"/>
          <w:spacing w:val="-6"/>
          <w:sz w:val="24"/>
          <w:szCs w:val="32"/>
          <w:cs/>
        </w:rPr>
        <w:t>มีผู้เข้าร่วมโครงการทั้งสิ้น</w:t>
      </w:r>
      <w:r w:rsidR="00AF2B24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  <w:r w:rsidR="00AF2B24">
        <w:rPr>
          <w:rFonts w:ascii="TH SarabunPSK" w:hAnsi="TH SarabunPSK" w:cs="TH SarabunPSK" w:hint="cs"/>
          <w:spacing w:val="-6"/>
          <w:sz w:val="24"/>
          <w:szCs w:val="32"/>
          <w:cs/>
        </w:rPr>
        <w:t>๑๕๑ คน</w:t>
      </w:r>
    </w:p>
    <w:p w:rsidR="00710619" w:rsidRPr="00AF2B24" w:rsidRDefault="007106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0619" w:rsidRDefault="00AF2B24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0619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F64F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106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</w:t>
      </w:r>
      <w:r w:rsidR="00423E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วิชาชีพ ที่</w:t>
      </w:r>
      <w:r w:rsidR="007106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เกี่ยวข้องในวงการละครโทรทัศน์</w:t>
      </w:r>
    </w:p>
    <w:p w:rsidR="00AF2B24" w:rsidRDefault="00710619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423E16">
        <w:rPr>
          <w:rFonts w:ascii="TH SarabunPSK" w:eastAsia="Calibri" w:hAnsi="TH SarabunPSK" w:cs="TH SarabunPSK" w:hint="cs"/>
          <w:sz w:val="32"/>
          <w:szCs w:val="32"/>
          <w:cs/>
        </w:rPr>
        <w:t>มีการจัด</w:t>
      </w:r>
      <w:r w:rsidRPr="00710619">
        <w:rPr>
          <w:rFonts w:ascii="TH SarabunPSK" w:eastAsia="Calibri" w:hAnsi="TH SarabunPSK" w:cs="TH SarabunPSK" w:hint="cs"/>
          <w:sz w:val="32"/>
          <w:szCs w:val="32"/>
          <w:cs/>
        </w:rPr>
        <w:t>เปิดอบรมภายใต้หัวข้อ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“</w:t>
      </w:r>
      <w:r w:rsidR="00721AAA" w:rsidRPr="00B00C6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ผลกระทบจากละครโทรทัศน์ต่อสังคม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AF2B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>กลุ่มเป้าหมายได้แก่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>ผู้ผลิตละครโทรทัศน์</w:t>
      </w:r>
      <w:r w:rsidR="00721A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ผู้กำกับการแสดงละคร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นักแสดงละคร และ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>ประกอบ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วิชาชีพเกี่ยวกับละคร </w:t>
      </w:r>
      <w:r w:rsidR="00AF2B24">
        <w:rPr>
          <w:rFonts w:ascii="TH SarabunPSK" w:hAnsi="TH SarabunPSK" w:cs="TH SarabunPSK" w:hint="cs"/>
          <w:spacing w:val="-6"/>
          <w:sz w:val="24"/>
          <w:szCs w:val="32"/>
          <w:cs/>
        </w:rPr>
        <w:t>มีผู้เข้าร่วมโครงการทั้งสิ้น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 xml:space="preserve"> ๑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 xml:space="preserve">๘๖ 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="00721AAA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092533" w:rsidRDefault="00AF2B24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10619" w:rsidRDefault="00F64F37" w:rsidP="00AF2B2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1061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21AA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F2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</w:t>
      </w:r>
      <w:r w:rsidR="00423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วิชาชีพ </w:t>
      </w:r>
      <w:r w:rsidR="00710619">
        <w:rPr>
          <w:rFonts w:ascii="TH SarabunPSK" w:hAnsi="TH SarabunPSK" w:cs="TH SarabunPSK" w:hint="cs"/>
          <w:b/>
          <w:bCs/>
          <w:sz w:val="32"/>
          <w:szCs w:val="32"/>
          <w:cs/>
        </w:rPr>
        <w:t>ผู้ผลิต</w:t>
      </w:r>
      <w:r w:rsidR="00721AAA" w:rsidRPr="00B00C60">
        <w:rPr>
          <w:rFonts w:ascii="TH SarabunPSK" w:hAnsi="TH SarabunPSK" w:cs="TH SarabunPSK"/>
          <w:b/>
          <w:bCs/>
          <w:sz w:val="32"/>
          <w:szCs w:val="32"/>
          <w:cs/>
        </w:rPr>
        <w:t>งานโฆษณาในกิจการโทรทัศน์</w:t>
      </w:r>
    </w:p>
    <w:p w:rsidR="00570ECA" w:rsidRDefault="00710619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423E16">
        <w:rPr>
          <w:rFonts w:ascii="TH SarabunPSK" w:hAnsi="TH SarabunPSK" w:cs="TH SarabunPSK" w:hint="cs"/>
          <w:sz w:val="32"/>
          <w:szCs w:val="32"/>
          <w:cs/>
        </w:rPr>
        <w:t>มีการจัด</w:t>
      </w:r>
      <w:r w:rsidRPr="00423E16">
        <w:rPr>
          <w:rFonts w:ascii="TH SarabunPSK" w:hAnsi="TH SarabunPSK" w:cs="TH SarabunPSK" w:hint="cs"/>
          <w:sz w:val="32"/>
          <w:szCs w:val="32"/>
          <w:cs/>
        </w:rPr>
        <w:t>เปิดอบรมภายใต้หัวข้อ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“ผู้ผลิต</w:t>
      </w:r>
      <w:r w:rsidRPr="00B00C60">
        <w:rPr>
          <w:rFonts w:ascii="TH SarabunPSK" w:hAnsi="TH SarabunPSK" w:cs="TH SarabunPSK"/>
          <w:b/>
          <w:bCs/>
          <w:sz w:val="32"/>
          <w:szCs w:val="32"/>
          <w:cs/>
        </w:rPr>
        <w:t>งานโฆษณาในกิจการโทรทัศน์</w:t>
      </w:r>
      <w:r w:rsidR="00721AAA" w:rsidRPr="00B00C60">
        <w:rPr>
          <w:rFonts w:ascii="TH SarabunPSK" w:hAnsi="TH SarabunPSK" w:cs="TH SarabunPSK"/>
          <w:b/>
          <w:bCs/>
          <w:sz w:val="32"/>
          <w:szCs w:val="32"/>
          <w:cs/>
        </w:rPr>
        <w:t>ภายใต้กรอบกฎหมายและจริยธรรม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21A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B24">
        <w:rPr>
          <w:rFonts w:ascii="TH SarabunPSK" w:eastAsia="Calibri" w:hAnsi="TH SarabunPSK" w:cs="TH SarabunPSK" w:hint="cs"/>
          <w:spacing w:val="-6"/>
          <w:sz w:val="24"/>
          <w:szCs w:val="32"/>
          <w:cs/>
        </w:rPr>
        <w:t>กลุ่มเป้าหมายได้แก่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2B24">
        <w:rPr>
          <w:rFonts w:ascii="TH SarabunPSK" w:hAnsi="TH SarabunPSK" w:cs="TH SarabunPSK"/>
          <w:sz w:val="32"/>
          <w:szCs w:val="32"/>
          <w:cs/>
        </w:rPr>
        <w:t xml:space="preserve">ผู้ผลิตงานโฆษณา </w:t>
      </w:r>
      <w:r w:rsidR="00721AAA" w:rsidRPr="00B63B20">
        <w:rPr>
          <w:rFonts w:ascii="TH SarabunPSK" w:hAnsi="TH SarabunPSK" w:cs="TH SarabunPSK"/>
          <w:sz w:val="32"/>
          <w:szCs w:val="32"/>
          <w:cs/>
        </w:rPr>
        <w:t>บริษัทตัวแทนโฆษณา (</w:t>
      </w:r>
      <w:r w:rsidR="00721AAA" w:rsidRPr="00B63B20">
        <w:rPr>
          <w:rFonts w:ascii="TH SarabunPSK" w:hAnsi="TH SarabunPSK" w:cs="TH SarabunPSK"/>
          <w:sz w:val="32"/>
          <w:szCs w:val="32"/>
        </w:rPr>
        <w:t xml:space="preserve">Advertising agencies) </w:t>
      </w:r>
      <w:r w:rsidR="00721AAA" w:rsidRPr="00B63B20">
        <w:rPr>
          <w:rFonts w:ascii="TH SarabunPSK" w:hAnsi="TH SarabunPSK" w:cs="TH SarabunPSK"/>
          <w:sz w:val="32"/>
          <w:szCs w:val="32"/>
          <w:cs/>
        </w:rPr>
        <w:t>สมาชิกสมาคม</w:t>
      </w:r>
      <w:r w:rsidR="00721AAA" w:rsidRPr="00B63B20">
        <w:rPr>
          <w:rFonts w:ascii="TH SarabunPSK" w:hAnsi="TH SarabunPSK" w:cs="TH SarabunPSK"/>
          <w:sz w:val="32"/>
          <w:szCs w:val="32"/>
          <w:cs/>
        </w:rPr>
        <w:lastRenderedPageBreak/>
        <w:t xml:space="preserve">โฆษณาแห่งประเทศไทย ผู้ประกอบกิจการกระจายเสียงและกิจการโทรทัศน์ทางด้านธุรกิจ </w:t>
      </w:r>
      <w:r w:rsidR="00AF2B24">
        <w:rPr>
          <w:rFonts w:ascii="TH SarabunPSK" w:hAnsi="TH SarabunPSK" w:cs="TH SarabunPSK" w:hint="cs"/>
          <w:spacing w:val="-6"/>
          <w:sz w:val="24"/>
          <w:szCs w:val="32"/>
          <w:cs/>
        </w:rPr>
        <w:t>มีผู้เข้าร่วมโครงการทั้งสิ้น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 xml:space="preserve"> ๑๒๗</w:t>
      </w:r>
      <w:r w:rsidR="00721AAA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  <w:r w:rsidR="00721AAA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710619" w:rsidRDefault="00710619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0619" w:rsidRDefault="00710619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ทุกโครงการ</w:t>
      </w:r>
      <w:r w:rsidR="00423E16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อบรมดังกล่าวข้างต้น นอกจากจะมีผู้ประกอบกิจการและผู้เกี่ยวข้องให้ความสนใจร่วมโครงการอบรมแล้ว ยังเปิดโอกาสให้นักศึกษาจากสถาบันต่างๆ ที่ศึกษาทางด้านนิเทศศาสตร์ หรือสาขาวิชาที่เกี่ยวข้อง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กัล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หัวข้อที่จัดอบรม ได้เข้าฟังและแลกเปลี่ยนความคิดเห็นด้วย</w:t>
      </w:r>
    </w:p>
    <w:p w:rsidR="00423E16" w:rsidRDefault="00423E16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10619" w:rsidRDefault="00710619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6BB3" w:rsidRPr="00DC4C30" w:rsidRDefault="00EA6BB3" w:rsidP="00DC4C30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C3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กิจกรรมเสริมสร้างทักษะ</w:t>
      </w:r>
      <w:r w:rsidRPr="00DC4C30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ผู้ประกอบการในกิจการวิทยุกระจายเสียง</w:t>
      </w:r>
    </w:p>
    <w:p w:rsidR="00EA6BB3" w:rsidRDefault="00EA6BB3" w:rsidP="00EA6BB3">
      <w:pPr>
        <w:pStyle w:val="a5"/>
        <w:spacing w:after="0" w:line="240" w:lineRule="auto"/>
        <w:ind w:left="2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6BB3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และกิจการโทรทัศน์</w:t>
      </w:r>
      <w:r w:rsidR="00710619" w:rsidRPr="00EA6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EA6BB3" w:rsidRDefault="00EA6BB3" w:rsidP="00EA6BB3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710619" w:rsidRPr="00EA6BB3" w:rsidRDefault="000E2E25" w:rsidP="00EA6BB3">
      <w:pPr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6" type="#_x0000_t13" style="position:absolute;margin-left:8.75pt;margin-top:.45pt;width:26.95pt;height:18.25pt;z-index:251660288"/>
        </w:pict>
      </w:r>
      <w:r w:rsidR="00EA6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93F06" w:rsidRPr="00EA6BB3">
        <w:rPr>
          <w:rFonts w:ascii="TH SarabunPSK" w:hAnsi="TH SarabunPSK" w:cs="TH SarabunPSK" w:hint="cs"/>
          <w:b/>
          <w:bCs/>
          <w:sz w:val="32"/>
          <w:szCs w:val="32"/>
          <w:cs/>
        </w:rPr>
        <w:t>จัดโครงการ</w:t>
      </w:r>
      <w:r w:rsidR="00570ECA" w:rsidRPr="00EA6BB3">
        <w:rPr>
          <w:rFonts w:ascii="TH SarabunPSK" w:hAnsi="TH SarabunPSK" w:cs="TH SarabunPSK"/>
          <w:b/>
          <w:bCs/>
          <w:sz w:val="32"/>
          <w:szCs w:val="32"/>
          <w:cs/>
        </w:rPr>
        <w:t>ศึกษาดูงาน</w:t>
      </w:r>
      <w:r w:rsidR="00093F06" w:rsidRPr="00EA6BB3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</w:t>
      </w:r>
      <w:r w:rsidR="00570ECA" w:rsidRPr="00EA6BB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ผู้ประกอบการในกิจการวิทยุกระจายเสียงและกิจการโทรทัศน์</w:t>
      </w:r>
      <w:r w:rsidR="00570ECA" w:rsidRPr="00EA6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0619" w:rsidRDefault="00710619" w:rsidP="00AF2B2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0619" w:rsidRDefault="00710619" w:rsidP="00AF2B2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3F06" w:rsidRDefault="00093F06" w:rsidP="00AF2B2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นอกจากจัดให้มีโครงการอบรมพัฒนาวิชาชีพแก่ผู้ประกอบกิจการกระจายเสียงและกิจการโทรทัศน์แล้วยังมีการจัดกิจกรรมปิดท้ายในรอบปีของโครงการพัฒนาวิชาชีพ ของ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การพาผู้ประกอบ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กิจ</w:t>
      </w:r>
      <w:r w:rsidR="00AF2B24">
        <w:rPr>
          <w:rFonts w:ascii="TH SarabunPSK" w:eastAsia="Calibri" w:hAnsi="TH SarabunPSK" w:cs="TH SarabunPSK" w:hint="cs"/>
          <w:sz w:val="32"/>
          <w:szCs w:val="32"/>
          <w:cs/>
        </w:rPr>
        <w:t>การโทรทัศน์และวิทยุระดับภูมิภาคและท้องถิ่น เข้าเยี่ยมชมสถานีโทรทัศน์และวิทยุ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หลักที่ทันสมัย พร้อมกับฟังการบรรยายในสาระความรู้หลายๆแขนงในกิจการวิทยุและโทรทัศน์ ซึ่งได้เลือกสถานีวิทยุ และโทรทัศน์ สำหรับการพาไปดูงาน ในปี ๒๕๕๖ ไว้ ๔ แห่ง คือ</w:t>
      </w:r>
    </w:p>
    <w:p w:rsidR="00093F06" w:rsidRPr="00093F06" w:rsidRDefault="00AF2B24" w:rsidP="00093F06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/>
          <w:sz w:val="32"/>
          <w:szCs w:val="32"/>
          <w:cs/>
        </w:rPr>
        <w:t>สถานีวิทยุโทรทัศน์ไทยทีวีสีช่อง ๓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93F06" w:rsidRDefault="00AF2B24" w:rsidP="00093F06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/>
          <w:sz w:val="32"/>
          <w:szCs w:val="32"/>
          <w:cs/>
        </w:rPr>
        <w:t>สถานีโทรทัศน์ไทยพีบี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เอส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</w:rPr>
        <w:t>ThaiPBS</w:t>
      </w:r>
      <w:proofErr w:type="spellEnd"/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93F06" w:rsidRDefault="00AF2B24" w:rsidP="00093F06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สถานีวิทยุ 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มท. </w:t>
      </w:r>
      <w:r w:rsidR="002D5F36">
        <w:rPr>
          <w:rFonts w:ascii="TH SarabunPSK" w:eastAsia="Calibri" w:hAnsi="TH SarabunPSK" w:cs="TH SarabunPSK"/>
          <w:sz w:val="32"/>
          <w:szCs w:val="32"/>
        </w:rPr>
        <w:t>Modern Radio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D5F36" w:rsidRDefault="00AF2B24" w:rsidP="00093F06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บริษัท 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เนชั่น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บรอด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>แค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สติ้ง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93F06">
        <w:rPr>
          <w:rFonts w:ascii="TH SarabunPSK" w:eastAsia="Calibri" w:hAnsi="TH SarabunPSK" w:cs="TH SarabunPSK"/>
          <w:sz w:val="32"/>
          <w:szCs w:val="32"/>
          <w:cs/>
        </w:rPr>
        <w:t>คอร์ปอเรชั่น</w:t>
      </w:r>
      <w:proofErr w:type="spellEnd"/>
      <w:r w:rsidRPr="00093F06">
        <w:rPr>
          <w:rFonts w:ascii="TH SarabunPSK" w:eastAsia="Calibri" w:hAnsi="TH SarabunPSK" w:cs="TH SarabunPSK"/>
          <w:sz w:val="32"/>
          <w:szCs w:val="32"/>
          <w:cs/>
        </w:rPr>
        <w:t xml:space="preserve"> จำกัด (มหาชน)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93F06" w:rsidRDefault="00D91E1E" w:rsidP="002D5F36">
      <w:pPr>
        <w:pStyle w:val="a5"/>
        <w:spacing w:after="0" w:line="240" w:lineRule="auto"/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AF2B24" w:rsidRPr="00093F06">
        <w:rPr>
          <w:rFonts w:ascii="TH SarabunPSK" w:eastAsia="Calibri" w:hAnsi="TH SarabunPSK" w:cs="TH SarabunPSK"/>
          <w:sz w:val="32"/>
          <w:szCs w:val="32"/>
        </w:rPr>
        <w:t xml:space="preserve">Nation Channel </w:t>
      </w:r>
      <w:r w:rsidR="002D5F36">
        <w:rPr>
          <w:rFonts w:ascii="TH SarabunPSK" w:eastAsia="Calibri" w:hAnsi="TH SarabunPSK" w:cs="TH SarabunPSK"/>
          <w:sz w:val="32"/>
          <w:szCs w:val="32"/>
        </w:rPr>
        <w:t>&amp;</w:t>
      </w:r>
      <w:r w:rsidR="00AF2B24"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2B24" w:rsidRPr="00093F06">
        <w:rPr>
          <w:rFonts w:ascii="TH SarabunPSK" w:eastAsia="Calibri" w:hAnsi="TH SarabunPSK" w:cs="TH SarabunPSK"/>
          <w:sz w:val="32"/>
          <w:szCs w:val="32"/>
        </w:rPr>
        <w:t>Nation Radio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F84418"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70ECA" w:rsidRDefault="00F84418" w:rsidP="00093F06">
      <w:pPr>
        <w:spacing w:after="0" w:line="240" w:lineRule="auto"/>
        <w:ind w:left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>ระยะเวลา</w:t>
      </w:r>
      <w:r w:rsidR="00093F06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 </w:t>
      </w:r>
      <w:r w:rsid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</w:t>
      </w:r>
      <w:r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๓ วัน </w:t>
      </w:r>
      <w:r w:rsidR="00D91E1E" w:rsidRPr="00093F06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570ECA" w:rsidRPr="00093F06">
        <w:rPr>
          <w:rFonts w:ascii="TH SarabunPSK" w:eastAsia="Calibri" w:hAnsi="TH SarabunPSK" w:cs="TH SarabunPSK"/>
          <w:sz w:val="32"/>
          <w:szCs w:val="32"/>
          <w:cs/>
        </w:rPr>
        <w:t>ผู้ปร</w:t>
      </w:r>
      <w:r w:rsidR="00570ECA" w:rsidRPr="00093F06">
        <w:rPr>
          <w:rFonts w:ascii="TH SarabunPSK" w:eastAsia="Calibri" w:hAnsi="TH SarabunPSK" w:cs="TH SarabunPSK" w:hint="cs"/>
          <w:sz w:val="32"/>
          <w:szCs w:val="32"/>
          <w:cs/>
        </w:rPr>
        <w:t>ะกอบกิจการกระจายเสียงและกิจการโทรทัศน์</w:t>
      </w:r>
      <w:r w:rsidR="00570ECA" w:rsidRPr="00093F06">
        <w:rPr>
          <w:rFonts w:ascii="TH SarabunPSK" w:hAnsi="TH SarabunPSK" w:cs="TH SarabunPSK" w:hint="cs"/>
          <w:sz w:val="32"/>
          <w:szCs w:val="32"/>
          <w:cs/>
        </w:rPr>
        <w:t>ระดับภูมิภาคและระดับท้องถิ่น</w:t>
      </w:r>
      <w:r w:rsidR="00D91E1E" w:rsidRPr="00093F06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เข้าร่วมโครงการ </w:t>
      </w:r>
      <w:r w:rsidR="00570ECA" w:rsidRPr="00093F06">
        <w:rPr>
          <w:rFonts w:ascii="TH SarabunPSK" w:eastAsia="Calibri" w:hAnsi="TH SarabunPSK" w:cs="TH SarabunPSK" w:hint="cs"/>
          <w:sz w:val="32"/>
          <w:szCs w:val="32"/>
          <w:cs/>
        </w:rPr>
        <w:t>รวมทั้งสิ้น ๘</w:t>
      </w:r>
      <w:r w:rsidR="00570ECA" w:rsidRPr="00093F06">
        <w:rPr>
          <w:rFonts w:ascii="TH SarabunPSK" w:eastAsia="Calibri" w:hAnsi="TH SarabunPSK" w:cs="TH SarabunPSK"/>
          <w:sz w:val="32"/>
          <w:szCs w:val="32"/>
          <w:cs/>
        </w:rPr>
        <w:t>๐ คน</w:t>
      </w:r>
    </w:p>
    <w:p w:rsidR="00093F06" w:rsidRPr="00093F06" w:rsidRDefault="00093F06" w:rsidP="00093F06">
      <w:pPr>
        <w:spacing w:after="0" w:line="240" w:lineRule="auto"/>
        <w:ind w:left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3F06" w:rsidRDefault="00D91E1E" w:rsidP="00570E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โดยสรุปแล้ว โครงการพัฒนาวิชาชีพทั้ง </w:t>
      </w:r>
      <w:r w:rsidR="00093F0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 w:rsidR="00093F06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 มีผู้เข้าร่วมโครงการทั้งสิ้น ๒,๗๖๙ คน และ</w:t>
      </w:r>
      <w:r w:rsidR="008B2300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Pr="00D91E1E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8B230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D91E1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จากประเมินผลการเข้าร่วมโครงการในปีที่ผ่านมานี้ ได้รับการตอบรับจากผู้ประกอบการที่เข้าร่วมโครงการเป็นอย่างดี และผู้ประกอบการมีความคาดหวังว่า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จะจัดโครงการดีๆ เช่นนี้ต่อไปเรื่อยๆ </w:t>
      </w:r>
    </w:p>
    <w:p w:rsidR="00721AAA" w:rsidRPr="00F64F37" w:rsidRDefault="00093F06" w:rsidP="00570E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สำหรับโครงการและ</w:t>
      </w:r>
      <w:r w:rsidR="00D91E1E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เป้าหมายของการพัฒนาวิชาชีพในปี พ.ศ. ๒๕๕๗ นั้น ยังคงมีโครง</w:t>
      </w:r>
      <w:r w:rsidR="00EA6BB3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ก</w:t>
      </w:r>
      <w:r w:rsidR="00D91E1E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าร</w:t>
      </w:r>
      <w:r w:rsidR="00423E16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จัด</w:t>
      </w:r>
      <w:r w:rsidR="008B2300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อบรม</w:t>
      </w:r>
      <w:r w:rsidR="00423E16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พัฒนาวิชาชีพ</w:t>
      </w:r>
      <w:r w:rsidR="00D91E1E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อย่างต่อเนื่อง </w:t>
      </w:r>
      <w:r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โดยจะ</w:t>
      </w:r>
      <w:r w:rsidR="00D91E1E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มุ่งเน้นการพัฒนาทักษะของสาขาวิชาชีพต่างๆ ในระดับที่สูงยิ่งขึ้น</w:t>
      </w:r>
      <w:r w:rsidR="008B2300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ไป</w:t>
      </w:r>
      <w:r w:rsidR="00D91E1E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B2300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เพื่อยกระดับมาตรฐานผู้ประกอบกิจการกระจายเสียงและโทรทัศน์ของไทย</w:t>
      </w:r>
      <w:r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B2300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ให้เกิดการพัฒนาทัดเทียมกับนานาประเทศ </w:t>
      </w:r>
      <w:r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ที่มีการพัฒนา</w:t>
      </w:r>
      <w:r w:rsidR="00EA6BB3"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และมีความก้าวหน้า</w:t>
      </w:r>
      <w:r w:rsidRPr="00F64F37">
        <w:rPr>
          <w:rFonts w:ascii="TH SarabunPSK" w:hAnsi="TH SarabunPSK" w:cs="TH SarabunPSK" w:hint="cs"/>
          <w:i/>
          <w:iCs/>
          <w:sz w:val="32"/>
          <w:szCs w:val="32"/>
          <w:cs/>
        </w:rPr>
        <w:t>ทางด้านการสื่อสาร</w:t>
      </w:r>
    </w:p>
    <w:sectPr w:rsidR="00721AAA" w:rsidRPr="00F64F37" w:rsidSect="003D1D1C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027"/>
    <w:multiLevelType w:val="hybridMultilevel"/>
    <w:tmpl w:val="5BFC2E32"/>
    <w:lvl w:ilvl="0" w:tplc="F00457D8">
      <w:start w:val="3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AB57A0E"/>
    <w:multiLevelType w:val="hybridMultilevel"/>
    <w:tmpl w:val="8440167E"/>
    <w:lvl w:ilvl="0" w:tplc="F00457D8">
      <w:start w:val="1"/>
      <w:numFmt w:val="thaiNumbers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B6C3365"/>
    <w:multiLevelType w:val="hybridMultilevel"/>
    <w:tmpl w:val="8440167E"/>
    <w:lvl w:ilvl="0" w:tplc="F00457D8">
      <w:start w:val="1"/>
      <w:numFmt w:val="thaiNumbers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60F15B3B"/>
    <w:multiLevelType w:val="hybridMultilevel"/>
    <w:tmpl w:val="BC98AFB6"/>
    <w:lvl w:ilvl="0" w:tplc="4746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118C2"/>
    <w:multiLevelType w:val="hybridMultilevel"/>
    <w:tmpl w:val="EF74B872"/>
    <w:lvl w:ilvl="0" w:tplc="0BB0CB76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710CEB"/>
    <w:rsid w:val="000201D6"/>
    <w:rsid w:val="00092533"/>
    <w:rsid w:val="00093F06"/>
    <w:rsid w:val="000E2E25"/>
    <w:rsid w:val="001850DC"/>
    <w:rsid w:val="001D77B2"/>
    <w:rsid w:val="002D5F36"/>
    <w:rsid w:val="00304062"/>
    <w:rsid w:val="003D1D1C"/>
    <w:rsid w:val="003D7379"/>
    <w:rsid w:val="00405E74"/>
    <w:rsid w:val="00423E16"/>
    <w:rsid w:val="004401DE"/>
    <w:rsid w:val="004A1CCF"/>
    <w:rsid w:val="004A261A"/>
    <w:rsid w:val="004C24AC"/>
    <w:rsid w:val="00570ECA"/>
    <w:rsid w:val="00603A4C"/>
    <w:rsid w:val="00645A4B"/>
    <w:rsid w:val="0065469D"/>
    <w:rsid w:val="006D7881"/>
    <w:rsid w:val="006F58CF"/>
    <w:rsid w:val="00710619"/>
    <w:rsid w:val="00710CEB"/>
    <w:rsid w:val="00721AAA"/>
    <w:rsid w:val="00731FCD"/>
    <w:rsid w:val="0077035D"/>
    <w:rsid w:val="007B7C32"/>
    <w:rsid w:val="007C79B6"/>
    <w:rsid w:val="0080278C"/>
    <w:rsid w:val="008145E3"/>
    <w:rsid w:val="00840D5B"/>
    <w:rsid w:val="00887B29"/>
    <w:rsid w:val="008B2300"/>
    <w:rsid w:val="008D633F"/>
    <w:rsid w:val="00A7594C"/>
    <w:rsid w:val="00AA2398"/>
    <w:rsid w:val="00AF2B24"/>
    <w:rsid w:val="00B06741"/>
    <w:rsid w:val="00B552A5"/>
    <w:rsid w:val="00C35B76"/>
    <w:rsid w:val="00D65FAA"/>
    <w:rsid w:val="00D91E1E"/>
    <w:rsid w:val="00DB364F"/>
    <w:rsid w:val="00DC4C30"/>
    <w:rsid w:val="00DD58A2"/>
    <w:rsid w:val="00EA6BB3"/>
    <w:rsid w:val="00F535FE"/>
    <w:rsid w:val="00F60E53"/>
    <w:rsid w:val="00F64F37"/>
    <w:rsid w:val="00F77EDE"/>
    <w:rsid w:val="00F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52A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0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9;&#3623;&#3617;&#3650;&#3588;&#3619;&#3591;&#3585;&#3634;&#3619;&#3614;&#3633;&#3602;&#3609;&#3634;&#3623;&#3636;&#3594;&#3634;&#3594;&#3637;&#3614;%2056\&#3600;&#3634;&#3609;&#3586;&#3657;&#3629;&#3617;&#3641;&#3621;&#3612;&#3641;&#3657;&#3648;&#3586;&#3657;&#3634;&#3619;&#3656;&#3623;&#3617;&#3650;&#3588;&#3619;&#3591;&#3585;&#3634;&#3619;&#3613;&#3638;&#3585;&#3629;&#3610;&#3619;&#3617;%20&#3611;&#3637;2556\&#3648;&#3626;&#3619;&#3655;&#3592;%20update131256\&#3619;&#3623;&#3617;&#3619;&#3634;&#3618;&#3594;&#3639;&#3656;&#3629;&#3612;&#3641;&#3657;&#3648;&#3586;&#3657;&#3634;&#3619;&#3656;&#3623;&#3617;&#3650;&#3588;&#3619;&#3591;&#3585;&#3634;&#3619;%202556%20-%20up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9;&#3623;&#3617;&#3650;&#3588;&#3619;&#3591;&#3585;&#3634;&#3619;&#3614;&#3633;&#3602;&#3609;&#3634;&#3623;&#3636;&#3594;&#3634;&#3594;&#3637;&#3614;%2056\&#3600;&#3634;&#3609;&#3586;&#3657;&#3629;&#3617;&#3641;&#3621;&#3612;&#3641;&#3657;&#3648;&#3586;&#3657;&#3634;&#3619;&#3656;&#3623;&#3617;&#3650;&#3588;&#3619;&#3591;&#3585;&#3634;&#3619;&#3613;&#3638;&#3585;&#3629;&#3610;&#3619;&#3617;%20&#3611;&#3637;2556\&#3648;&#3626;&#3619;&#3655;&#3592;%20update131256\&#3619;&#3623;&#3617;&#3619;&#3634;&#3618;&#3594;&#3639;&#3656;&#3629;&#3612;&#3641;&#3657;&#3648;&#3586;&#3657;&#3634;&#3619;&#3656;&#3623;&#3617;&#3650;&#3588;&#3619;&#3591;&#3585;&#3634;&#3619;%202556%20-%20upd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8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dLbl>
              <c:idx val="4"/>
              <c:layout>
                <c:manualLayout>
                  <c:x val="7.6085301837270414E-2"/>
                  <c:y val="0.11728820355788866"/>
                </c:manualLayout>
              </c:layout>
              <c:showVal val="1"/>
              <c:showCatName val="1"/>
            </c:dLbl>
            <c:showVal val="1"/>
            <c:showCatName val="1"/>
          </c:dLbls>
          <c:cat>
            <c:strRef>
              <c:f>Sheet3!$C$3:$C$8</c:f>
              <c:strCache>
                <c:ptCount val="6"/>
                <c:pt idx="0">
                  <c:v>ตอ./น</c:v>
                </c:pt>
                <c:pt idx="1">
                  <c:v>กลาง และ กทม.</c:v>
                </c:pt>
                <c:pt idx="2">
                  <c:v>เหนือ</c:v>
                </c:pt>
                <c:pt idx="3">
                  <c:v>ใต้</c:v>
                </c:pt>
                <c:pt idx="4">
                  <c:v>ตอ.</c:v>
                </c:pt>
                <c:pt idx="5">
                  <c:v>ตต.</c:v>
                </c:pt>
              </c:strCache>
            </c:strRef>
          </c:cat>
          <c:val>
            <c:numRef>
              <c:f>Sheet3!$D$3:$D$8</c:f>
              <c:numCache>
                <c:formatCode>t0</c:formatCode>
                <c:ptCount val="6"/>
                <c:pt idx="0">
                  <c:v>655</c:v>
                </c:pt>
                <c:pt idx="1">
                  <c:v>430</c:v>
                </c:pt>
                <c:pt idx="2">
                  <c:v>343</c:v>
                </c:pt>
                <c:pt idx="3">
                  <c:v>315</c:v>
                </c:pt>
                <c:pt idx="4">
                  <c:v>215</c:v>
                </c:pt>
                <c:pt idx="5">
                  <c:v>83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8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dLbls>
            <c:showPercent val="1"/>
          </c:dLbls>
          <c:cat>
            <c:strRef>
              <c:f>Sheet1!$B$4:$B$6</c:f>
              <c:strCache>
                <c:ptCount val="3"/>
                <c:pt idx="0">
                  <c:v>ชุมชน</c:v>
                </c:pt>
                <c:pt idx="1">
                  <c:v>สาธารณะ</c:v>
                </c:pt>
                <c:pt idx="2">
                  <c:v>ธุรกิจ</c:v>
                </c:pt>
              </c:strCache>
            </c:strRef>
          </c:cat>
          <c:val>
            <c:numRef>
              <c:f>Sheet1!$C$4:$C$6</c:f>
              <c:numCache>
                <c:formatCode>t0</c:formatCode>
                <c:ptCount val="3"/>
                <c:pt idx="0">
                  <c:v>288</c:v>
                </c:pt>
                <c:pt idx="1">
                  <c:v>196</c:v>
                </c:pt>
                <c:pt idx="2">
                  <c:v>1235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chalermchai.p</cp:lastModifiedBy>
  <cp:revision>2</cp:revision>
  <cp:lastPrinted>2014-01-16T09:57:00Z</cp:lastPrinted>
  <dcterms:created xsi:type="dcterms:W3CDTF">2014-01-19T04:35:00Z</dcterms:created>
  <dcterms:modified xsi:type="dcterms:W3CDTF">2014-01-19T04:35:00Z</dcterms:modified>
</cp:coreProperties>
</file>