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6D" w:rsidRPr="003C5704" w:rsidRDefault="0064346D" w:rsidP="0064346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133350</wp:posOffset>
            </wp:positionH>
            <wp:positionV relativeFrom="margin">
              <wp:posOffset>92075</wp:posOffset>
            </wp:positionV>
            <wp:extent cx="658495" cy="892175"/>
            <wp:effectExtent l="19050" t="0" r="8255" b="0"/>
            <wp:wrapTight wrapText="bothSides">
              <wp:wrapPolygon edited="0">
                <wp:start x="-625" y="0"/>
                <wp:lineTo x="-625" y="21216"/>
                <wp:lineTo x="21871" y="21216"/>
                <wp:lineTo x="21871" y="0"/>
                <wp:lineTo x="-625" y="0"/>
              </wp:wrapPolygon>
            </wp:wrapTight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70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คณะกรรมการกิจการกระจายเสียง กิจการโทรทัศน์</w:t>
      </w:r>
    </w:p>
    <w:p w:rsidR="0064346D" w:rsidRPr="003C5704" w:rsidRDefault="0064346D" w:rsidP="0064346D">
      <w:pPr>
        <w:rPr>
          <w:rFonts w:ascii="TH SarabunPSK" w:hAnsi="TH SarabunPSK" w:cs="TH SarabunPSK"/>
          <w:b/>
          <w:bCs/>
          <w:sz w:val="32"/>
          <w:szCs w:val="32"/>
        </w:rPr>
      </w:pPr>
      <w:r w:rsidRPr="003C570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และกิจการโทรคมนาคมแห่งชาติ (กสทช.) </w:t>
      </w:r>
    </w:p>
    <w:p w:rsidR="0064346D" w:rsidRPr="003C5704" w:rsidRDefault="0064346D" w:rsidP="0064346D">
      <w:pPr>
        <w:rPr>
          <w:rFonts w:ascii="TH SarabunPSK" w:hAnsi="TH SarabunPSK" w:cs="TH SarabunPSK"/>
          <w:b/>
          <w:bCs/>
          <w:sz w:val="32"/>
          <w:szCs w:val="32"/>
        </w:rPr>
      </w:pPr>
      <w:r w:rsidRPr="003C5704">
        <w:rPr>
          <w:rFonts w:ascii="TH SarabunPSK" w:hAnsi="TH SarabunPSK" w:cs="TH SarabunPSK"/>
          <w:b/>
          <w:bCs/>
          <w:sz w:val="32"/>
          <w:szCs w:val="32"/>
          <w:cs/>
        </w:rPr>
        <w:t>87 ถนนพหลโยธิน 8 (ซอยสายลม) สามเสนใน พญาไท กรุงเทพฯ 10400</w:t>
      </w:r>
    </w:p>
    <w:p w:rsidR="0064346D" w:rsidRPr="003C5704" w:rsidRDefault="0064346D" w:rsidP="0064346D">
      <w:pPr>
        <w:pStyle w:val="BodyText2"/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</w:pPr>
      <w:r w:rsidRPr="003C5704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3C570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3C5704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3C570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315 - 317  </w:t>
      </w:r>
      <w:r w:rsidRPr="003C5704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3C570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0-2290-5241  </w:t>
      </w:r>
    </w:p>
    <w:p w:rsidR="0064346D" w:rsidRPr="003C5704" w:rsidRDefault="0064346D" w:rsidP="0064346D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C5704">
        <w:rPr>
          <w:rFonts w:ascii="TH SarabunPSK" w:hAnsi="TH SarabunPSK" w:cs="TH SarabunPSK"/>
          <w:b/>
          <w:bCs/>
          <w:sz w:val="32"/>
          <w:szCs w:val="32"/>
        </w:rPr>
        <w:t>Email :</w:t>
      </w:r>
      <w:proofErr w:type="gramEnd"/>
      <w:r w:rsidRPr="003C57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7" w:history="1">
        <w:r w:rsidRPr="003C5704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pr.nbtc@nbtc.go.th</w:t>
        </w:r>
      </w:hyperlink>
    </w:p>
    <w:p w:rsidR="0064346D" w:rsidRPr="006A236E" w:rsidRDefault="0064346D" w:rsidP="0064346D">
      <w:pPr>
        <w:rPr>
          <w:rFonts w:ascii="TH SarabunPSK" w:hAnsi="TH SarabunPSK" w:cs="TH SarabunPSK"/>
          <w:b/>
          <w:bCs/>
          <w:sz w:val="32"/>
          <w:szCs w:val="32"/>
        </w:rPr>
      </w:pPr>
      <w:r w:rsidRPr="006A236E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---------------------------------------------------------------------------------------------------------------------------------</w:t>
      </w:r>
    </w:p>
    <w:p w:rsidR="0064346D" w:rsidRDefault="0064346D" w:rsidP="0064346D">
      <w:pPr>
        <w:spacing w:before="120"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 กสทช. โชว์นวัตกรรมสื่อสาร หนุนประเทศสู่ยุคเศรษฐกิจดิจิตอล</w:t>
      </w:r>
    </w:p>
    <w:p w:rsidR="0064346D" w:rsidRDefault="0064346D" w:rsidP="0064346D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346D" w:rsidRDefault="00B736FE" w:rsidP="0064346D">
      <w:pPr>
        <w:spacing w:before="120" w:after="240" w:line="276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เริ่มแล้ว งานวันสื่อสารแห่งชาติ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NET2015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346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 กสทช.</w:t>
      </w:r>
      <w:proofErr w:type="gramEnd"/>
      <w:r w:rsidR="006434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หนุนประเทศสู่ยุคเศรษฐกิจดิจิตอล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34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ดันการลงทุนธุรกิจกระจายเสียง โทรทัศน์ และโทรคมนาคม </w:t>
      </w:r>
      <w:r w:rsidR="003402A1">
        <w:rPr>
          <w:rFonts w:ascii="TH SarabunPSK" w:hAnsi="TH SarabunPSK" w:cs="TH SarabunPSK" w:hint="cs"/>
          <w:b/>
          <w:bCs/>
          <w:sz w:val="32"/>
          <w:szCs w:val="32"/>
          <w:cs/>
        </w:rPr>
        <w:t>จับมือเอกชน</w:t>
      </w:r>
      <w:r w:rsidR="0064346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โชว์นวัตกรรมสื่อสาร</w:t>
      </w:r>
      <w:r w:rsidR="003402A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ครั้งยิ่งใหญ่ </w:t>
      </w:r>
      <w:r w:rsidR="003402A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br/>
      </w:r>
      <w:r w:rsidR="0064346D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6-9 </w:t>
      </w:r>
      <w:r w:rsidR="0064346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ณ </w:t>
      </w:r>
      <w:r w:rsidR="0064346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ศูนย์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</w:t>
      </w:r>
      <w:r w:rsidR="0064346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แห่งชาติ</w:t>
      </w:r>
      <w:r w:rsidR="0064346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สิริกิติ์</w:t>
      </w:r>
    </w:p>
    <w:p w:rsidR="0064346D" w:rsidRDefault="0064346D" w:rsidP="0064346D">
      <w:pPr>
        <w:spacing w:before="120" w:after="24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7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พล.อ.อ.ธเรศ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ปุณ</w:t>
      </w:r>
      <w:r w:rsidRPr="00A97F10">
        <w:rPr>
          <w:rFonts w:ascii="TH SarabunPSK" w:hAnsi="TH SarabunPSK" w:cs="TH SarabunPSK"/>
          <w:b/>
          <w:bCs/>
          <w:sz w:val="32"/>
          <w:szCs w:val="32"/>
          <w:cs/>
        </w:rPr>
        <w:t>ศรี</w:t>
      </w:r>
      <w:r w:rsidRPr="00A97F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7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ประธานกรรมการกิจการกระจายเสียง กิจการโทรทัศน์ และกิจการโทรคมนาคมแห่งชาติ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(สำนักงาน กสทช.) </w:t>
      </w:r>
      <w:r w:rsidRPr="00A97F10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A97F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ABD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 กสทช. ได้วางโครงสร้างพื้นฐานทั้งด้านกิจการกระจายเสียง กิจการโทรทัศน์ และกิจการโทรคมนาคมแห่งชาติ ซึ่งช่วยผลักดันเศรษฐกิจในประเทศให้เติบโตจากการลงทุนโครงสร้างพื้นฐานในธุรกิจกระจายเสียง โทรทัศน์ และโทรคมนาคม เกิดการนำเทคโนโลยีด้านการสื่อสารใหม่ๆ เข้ามาใช้ในประเทศ เพื่อเตรียมความพร้อมให้ไทยก้าวเข้าสู่ยุคเศรษฐกิจดิจิตอล</w:t>
      </w:r>
    </w:p>
    <w:p w:rsidR="00540ABD" w:rsidRDefault="00540ABD" w:rsidP="00540ABD">
      <w:pPr>
        <w:ind w:right="3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0ABD">
        <w:rPr>
          <w:rFonts w:ascii="TH SarabunPSK" w:hAnsi="TH SarabunPSK" w:cs="TH SarabunPSK" w:hint="cs"/>
          <w:sz w:val="32"/>
          <w:szCs w:val="32"/>
          <w:cs/>
        </w:rPr>
        <w:t>การจัดงานวันสื่อสารแห่งชาติประจำปีนี้ สำนักงาน กสทช. มีจุดมุ่งหมายแสดงให้เห็นศักยภาพของเทคโนโลยีการสื่อสาร ซึ่งมีบทบาทสำคัญในการเสริมสร้างโอกาสและขับเคลื่อนการเติบโตทางเศรษฐกิจและสังคมของประเทศ</w:t>
      </w:r>
    </w:p>
    <w:p w:rsidR="00540ABD" w:rsidRPr="00540ABD" w:rsidRDefault="00540ABD" w:rsidP="00540ABD">
      <w:pPr>
        <w:ind w:right="3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40ABD" w:rsidRPr="00540ABD" w:rsidRDefault="00540ABD" w:rsidP="00540ABD">
      <w:pPr>
        <w:ind w:right="31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0ABD">
        <w:rPr>
          <w:rFonts w:ascii="TH SarabunPSK" w:hAnsi="TH SarabunPSK" w:cs="TH SarabunPSK" w:hint="cs"/>
          <w:sz w:val="32"/>
          <w:szCs w:val="32"/>
          <w:cs/>
        </w:rPr>
        <w:t xml:space="preserve">ภายในงานตลอด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540ABD">
        <w:rPr>
          <w:rFonts w:ascii="TH SarabunPSK" w:hAnsi="TH SarabunPSK" w:cs="TH SarabunPSK" w:hint="cs"/>
          <w:sz w:val="32"/>
          <w:szCs w:val="32"/>
          <w:cs/>
        </w:rPr>
        <w:t xml:space="preserve">วัน นอกจากมีการจัดแสดงนิทรรศการนวัตกรรมต่าง ๆ ยังมีเวทีเสวนาที่น่าสนใจ </w:t>
      </w:r>
      <w:r w:rsidRPr="00540ABD">
        <w:rPr>
          <w:rFonts w:ascii="TH SarabunPSK" w:hAnsi="TH SarabunPSK" w:cs="TH SarabunPSK" w:hint="cs"/>
          <w:color w:val="000000"/>
          <w:sz w:val="32"/>
          <w:szCs w:val="32"/>
          <w:cs/>
        </w:rPr>
        <w:t>โดยสำนักงาน กสทช. ได้รับเกียรติจากวิทยากรทั้งในและต่างประเทศ ซึ่งอยู่ในแวดวงกิจการกระจายเสียง กิจการโทรทัศน์ และกิจการโทรคมนาคม ร่วมแสดงวิสัยทัศน์ในวงเสวนา</w:t>
      </w:r>
      <w:r w:rsidRPr="00540A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0ABD">
        <w:rPr>
          <w:rFonts w:ascii="TH SarabunPSK" w:hAnsi="TH SarabunPSK" w:cs="TH SarabunPSK" w:hint="cs"/>
          <w:color w:val="000000"/>
          <w:sz w:val="32"/>
          <w:szCs w:val="32"/>
          <w:cs/>
        </w:rPr>
        <w:t>อาทิ หัวข้อ “</w:t>
      </w:r>
      <w:r w:rsidRPr="00540ABD">
        <w:rPr>
          <w:rFonts w:ascii="TH SarabunPSK" w:hAnsi="TH SarabunPSK" w:cs="TH SarabunPSK"/>
          <w:color w:val="000000"/>
          <w:sz w:val="32"/>
          <w:szCs w:val="32"/>
        </w:rPr>
        <w:t>Digital Technology – Global Outreach</w:t>
      </w:r>
      <w:r w:rsidRPr="00540ABD">
        <w:rPr>
          <w:rFonts w:ascii="TH SarabunPSK" w:hAnsi="TH SarabunPSK" w:cs="TH SarabunPSK" w:hint="cs"/>
          <w:color w:val="000000"/>
          <w:sz w:val="32"/>
          <w:szCs w:val="32"/>
          <w:cs/>
        </w:rPr>
        <w:t>”, “</w:t>
      </w:r>
      <w:r w:rsidRPr="00540ABD">
        <w:rPr>
          <w:rFonts w:ascii="TH SarabunPSK" w:hAnsi="TH SarabunPSK" w:cs="TH SarabunPSK"/>
          <w:color w:val="000000"/>
          <w:sz w:val="32"/>
          <w:szCs w:val="32"/>
        </w:rPr>
        <w:t>Traditional TV vs. Alternative Screen :</w:t>
      </w:r>
      <w:r w:rsidRPr="00540A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0ABD">
        <w:rPr>
          <w:rFonts w:ascii="TH SarabunPSK" w:hAnsi="TH SarabunPSK" w:cs="TH SarabunPSK"/>
          <w:color w:val="000000"/>
          <w:sz w:val="32"/>
          <w:szCs w:val="32"/>
        </w:rPr>
        <w:t>Challenges and Opportunities</w:t>
      </w:r>
      <w:r w:rsidRPr="00540ABD">
        <w:rPr>
          <w:rFonts w:ascii="TH SarabunPSK" w:hAnsi="TH SarabunPSK" w:cs="TH SarabunPSK" w:hint="cs"/>
          <w:color w:val="000000"/>
          <w:sz w:val="32"/>
          <w:szCs w:val="32"/>
          <w:cs/>
        </w:rPr>
        <w:t>”, “</w:t>
      </w:r>
      <w:r w:rsidRPr="00540ABD">
        <w:rPr>
          <w:rFonts w:ascii="TH SarabunPSK" w:hAnsi="TH SarabunPSK" w:cs="TH SarabunPSK"/>
          <w:color w:val="000000"/>
          <w:sz w:val="32"/>
          <w:szCs w:val="32"/>
        </w:rPr>
        <w:t>Telecommunication enables “Digital disruptive” a new wave challenging all industries</w:t>
      </w:r>
      <w:r w:rsidRPr="00540ABD"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  <w:r w:rsidRPr="00540AB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0ABD">
        <w:rPr>
          <w:rFonts w:ascii="TH SarabunPSK" w:hAnsi="TH SarabunPSK" w:cs="TH SarabunPSK" w:hint="cs"/>
          <w:color w:val="000000"/>
          <w:sz w:val="32"/>
          <w:szCs w:val="32"/>
          <w:cs/>
        </w:rPr>
        <w:t>และ “</w:t>
      </w:r>
      <w:r w:rsidRPr="00540ABD">
        <w:rPr>
          <w:rFonts w:ascii="TH SarabunPSK" w:hAnsi="TH SarabunPSK" w:cs="TH SarabunPSK"/>
          <w:color w:val="000000"/>
          <w:sz w:val="32"/>
          <w:szCs w:val="32"/>
        </w:rPr>
        <w:t>Delivery Technologies and Business Models for Mobile Television Service</w:t>
      </w:r>
      <w:r w:rsidRPr="00540ABD">
        <w:rPr>
          <w:rFonts w:ascii="TH SarabunPSK" w:hAnsi="TH SarabunPSK" w:cs="TH SarabunPSK" w:hint="cs"/>
          <w:color w:val="000000"/>
          <w:sz w:val="32"/>
          <w:szCs w:val="32"/>
          <w:cs/>
        </w:rPr>
        <w:t>” ซึ่งถือเป็นการเสริมความแข็งแกร่งและเปิดโลกทัศน์ใหม่ ๆ ให้กับผู้ประกอบการไทย</w:t>
      </w:r>
    </w:p>
    <w:p w:rsidR="0064346D" w:rsidRPr="00540ABD" w:rsidRDefault="0064346D" w:rsidP="00540ABD">
      <w:pPr>
        <w:spacing w:before="120" w:after="240" w:line="276" w:lineRule="auto"/>
        <w:ind w:firstLine="72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540AB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นายฐากร ตัณฑสิทธิ์ เลขาธิการคณะกรรมการกิจการกระจายเสียง กิจการโทรทัศน์ และกิจการโทรคมนาคมแห่งชาติ</w:t>
      </w:r>
      <w:r w:rsidRPr="00FC0B0B">
        <w:rPr>
          <w:rFonts w:ascii="TH SarabunPSK" w:hAnsi="TH SarabunPSK" w:cs="TH SarabunPSK"/>
          <w:spacing w:val="-4"/>
          <w:sz w:val="32"/>
          <w:szCs w:val="32"/>
          <w:cs/>
        </w:rPr>
        <w:t xml:space="preserve"> กล่าวว่า </w:t>
      </w:r>
      <w:r w:rsidR="00540ABD" w:rsidRPr="00540ABD">
        <w:rPr>
          <w:rFonts w:ascii="TH SarabunPSK" w:hAnsi="TH SarabunPSK" w:cs="TH SarabunPSK"/>
          <w:sz w:val="32"/>
          <w:szCs w:val="32"/>
          <w:cs/>
        </w:rPr>
        <w:t>เพื่อเป็นการสานต่อเจตนารมณ์รัฐบาล และขานรับนโยบายเศรษฐกิจดิจิตอล สำนักงาน</w:t>
      </w:r>
      <w:r w:rsidR="00540ABD" w:rsidRPr="00540ABD">
        <w:rPr>
          <w:rFonts w:ascii="TH SarabunPSK" w:hAnsi="TH SarabunPSK" w:cs="TH SarabunPSK"/>
          <w:sz w:val="32"/>
          <w:szCs w:val="32"/>
        </w:rPr>
        <w:t xml:space="preserve"> </w:t>
      </w:r>
      <w:r w:rsidR="00540ABD" w:rsidRPr="00540ABD">
        <w:rPr>
          <w:rFonts w:ascii="TH SarabunPSK" w:hAnsi="TH SarabunPSK" w:cs="TH SarabunPSK"/>
          <w:sz w:val="32"/>
          <w:szCs w:val="32"/>
          <w:cs/>
        </w:rPr>
        <w:t>กสทช</w:t>
      </w:r>
      <w:r w:rsidR="00540ABD" w:rsidRPr="00540ABD">
        <w:rPr>
          <w:rFonts w:ascii="TH SarabunPSK" w:hAnsi="TH SarabunPSK" w:cs="TH SarabunPSK"/>
          <w:sz w:val="32"/>
          <w:szCs w:val="32"/>
        </w:rPr>
        <w:t xml:space="preserve">. </w:t>
      </w:r>
      <w:r w:rsidR="00540ABD" w:rsidRPr="00540ABD">
        <w:rPr>
          <w:rFonts w:ascii="TH SarabunPSK" w:hAnsi="TH SarabunPSK" w:cs="TH SarabunPSK"/>
          <w:spacing w:val="-2"/>
          <w:sz w:val="32"/>
          <w:szCs w:val="32"/>
          <w:cs/>
        </w:rPr>
        <w:t>ในฐานะหน่วยงานหลักดำเนินการจัดสรรคลื่นความถี่</w:t>
      </w:r>
      <w:r w:rsidR="00540ABD" w:rsidRPr="00540AB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540ABD" w:rsidRPr="00540ABD">
        <w:rPr>
          <w:rFonts w:ascii="TH SarabunPSK" w:hAnsi="TH SarabunPSK" w:cs="TH SarabunPSK"/>
          <w:spacing w:val="-2"/>
          <w:sz w:val="32"/>
          <w:szCs w:val="32"/>
          <w:cs/>
        </w:rPr>
        <w:t>การอนุญาต</w:t>
      </w:r>
      <w:r w:rsidR="00540ABD" w:rsidRPr="00540AB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540ABD" w:rsidRPr="00540ABD">
        <w:rPr>
          <w:rFonts w:ascii="TH SarabunPSK" w:hAnsi="TH SarabunPSK" w:cs="TH SarabunPSK"/>
          <w:spacing w:val="-2"/>
          <w:sz w:val="32"/>
          <w:szCs w:val="32"/>
          <w:cs/>
        </w:rPr>
        <w:t>และการกำกับดูแลการประกอบกิจการกระจายเสียง</w:t>
      </w:r>
      <w:r w:rsidR="00540ABD" w:rsidRPr="00540AB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540ABD" w:rsidRPr="00540ABD">
        <w:rPr>
          <w:rFonts w:ascii="TH SarabunPSK" w:hAnsi="TH SarabunPSK" w:cs="TH SarabunPSK"/>
          <w:spacing w:val="-2"/>
          <w:sz w:val="32"/>
          <w:szCs w:val="32"/>
          <w:cs/>
        </w:rPr>
        <w:t>กิจการโทรทัศน์</w:t>
      </w:r>
      <w:r w:rsidR="00540ABD" w:rsidRPr="00540AB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540ABD" w:rsidRPr="00540ABD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และกิจการโทรคมนาคมของประเทศไทย จึงกำหนดจัดงานวันสื่อสารแห่งชาติ ขึ้นในวันที่ 6-9สิงหาคม 2558 ณ ศูนย์ประชุมแห่งชาติสิริกิติ์ </w:t>
      </w:r>
      <w:r w:rsidR="00540ABD" w:rsidRPr="00540ABD">
        <w:rPr>
          <w:rFonts w:ascii="TH SarabunPSK" w:hAnsi="TH SarabunPSK" w:cs="TH SarabunPSK"/>
          <w:sz w:val="32"/>
          <w:szCs w:val="32"/>
          <w:cs/>
        </w:rPr>
        <w:t>ภายใต้ชื่องาน</w:t>
      </w:r>
      <w:r w:rsidR="00540ABD" w:rsidRPr="00540ABD">
        <w:rPr>
          <w:rFonts w:ascii="TH SarabunPSK" w:hAnsi="TH SarabunPSK" w:cs="TH SarabunPSK"/>
          <w:sz w:val="32"/>
          <w:szCs w:val="32"/>
        </w:rPr>
        <w:t xml:space="preserve"> “NBTC EXPO THAILAND 2015 (NET 2015)” </w:t>
      </w:r>
      <w:r w:rsidR="00540ABD" w:rsidRPr="00540ABD">
        <w:rPr>
          <w:rFonts w:ascii="TH SarabunPSK" w:hAnsi="TH SarabunPSK" w:cs="TH SarabunPSK"/>
          <w:sz w:val="32"/>
          <w:szCs w:val="32"/>
          <w:cs/>
        </w:rPr>
        <w:t>ในแนวคิด</w:t>
      </w:r>
      <w:r w:rsidR="00540ABD" w:rsidRPr="00540ABD">
        <w:rPr>
          <w:rFonts w:ascii="TH SarabunPSK" w:hAnsi="TH SarabunPSK" w:cs="TH SarabunPSK"/>
          <w:sz w:val="32"/>
          <w:szCs w:val="32"/>
        </w:rPr>
        <w:t xml:space="preserve"> “Future Trend in Digital World” </w:t>
      </w:r>
      <w:r w:rsidR="00540ABD" w:rsidRPr="00540ABD">
        <w:rPr>
          <w:rFonts w:ascii="TH SarabunPSK" w:hAnsi="TH SarabunPSK" w:cs="TH SarabunPSK"/>
          <w:sz w:val="32"/>
          <w:szCs w:val="32"/>
          <w:cs/>
        </w:rPr>
        <w:t>โดยมีโซนการแสดงนิทรรศการต่าง ๆ แสดงให้เห็นถึงศักยภาพของเทคโนโลยีและนวัตกรรมด้านการสื่อสารของไทย</w:t>
      </w:r>
      <w:r w:rsidR="00540AB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FC0B0B">
        <w:rPr>
          <w:rFonts w:ascii="TH SarabunPSK" w:hAnsi="TH SarabunPSK" w:cs="TH SarabunPSK"/>
          <w:sz w:val="32"/>
          <w:szCs w:val="32"/>
          <w:cs/>
        </w:rPr>
        <w:t xml:space="preserve">ได้แก่ 1.เศรษฐกิจดิจิตอล </w:t>
      </w:r>
      <w:r w:rsidRPr="00FC0B0B">
        <w:rPr>
          <w:rFonts w:ascii="TH SarabunPSK" w:hAnsi="TH SarabunPSK" w:cs="TH SarabunPSK"/>
          <w:sz w:val="32"/>
          <w:szCs w:val="32"/>
        </w:rPr>
        <w:t xml:space="preserve">Digital Economy </w:t>
      </w:r>
      <w:r w:rsidRPr="00FC0B0B">
        <w:rPr>
          <w:rFonts w:ascii="TH SarabunPSK" w:hAnsi="TH SarabunPSK" w:cs="TH SarabunPSK"/>
          <w:sz w:val="32"/>
          <w:szCs w:val="32"/>
          <w:cs/>
        </w:rPr>
        <w:t>เป็นนิทรรศการที่นำเสนอนโยบายและโครงการริเริ่มของหน่วยงานภาครัฐสู่การเป็นสังคมเศรษฐกิจ</w:t>
      </w:r>
      <w:r w:rsidRPr="00FC0B0B">
        <w:rPr>
          <w:rFonts w:ascii="TH SarabunPSK" w:hAnsi="TH SarabunPSK" w:cs="TH SarabunPSK"/>
          <w:sz w:val="32"/>
          <w:szCs w:val="32"/>
          <w:cs/>
        </w:rPr>
        <w:lastRenderedPageBreak/>
        <w:t xml:space="preserve">ดิจิตอล  2.ชุมชนดิจิตอล </w:t>
      </w:r>
      <w:r w:rsidRPr="00FC0B0B">
        <w:rPr>
          <w:rFonts w:ascii="TH SarabunPSK" w:hAnsi="TH SarabunPSK" w:cs="TH SarabunPSK"/>
          <w:sz w:val="32"/>
          <w:szCs w:val="32"/>
        </w:rPr>
        <w:t xml:space="preserve">Digital Community </w:t>
      </w:r>
      <w:r w:rsidRPr="00FC0B0B">
        <w:rPr>
          <w:rFonts w:ascii="TH SarabunPSK" w:hAnsi="TH SarabunPSK" w:cs="TH SarabunPSK"/>
          <w:sz w:val="32"/>
          <w:szCs w:val="32"/>
          <w:cs/>
        </w:rPr>
        <w:t>นิทรรศการที่</w:t>
      </w:r>
      <w:r w:rsidRPr="00FC0B0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ฉายภาพเทคโนโลยีโลกอนาคตและชีวิตสมัยใหม่ ที่จัดโดยภาคธุรกิจเอกชน 3.โลกเคลื่อนที่ </w:t>
      </w:r>
      <w:r w:rsidRPr="00FC0B0B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Mobile World </w:t>
      </w:r>
      <w:r w:rsidRPr="00FC0B0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นิทรรศการและงานแสดงสินค้านวัตกรรมโทรศัพท์มือถือ และย่านความถี่ที่จะถูกจัดสรรกับระบบ 4</w:t>
      </w:r>
      <w:r w:rsidRPr="00FC0B0B">
        <w:rPr>
          <w:rFonts w:ascii="TH SarabunPSK" w:hAnsi="TH SarabunPSK" w:cs="TH SarabunPSK"/>
          <w:color w:val="000000" w:themeColor="text1"/>
          <w:sz w:val="32"/>
          <w:szCs w:val="32"/>
        </w:rPr>
        <w:t xml:space="preserve">G </w:t>
      </w:r>
      <w:r w:rsidRPr="00FC0B0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5</w:t>
      </w:r>
      <w:r w:rsidRPr="00FC0B0B">
        <w:rPr>
          <w:rFonts w:ascii="TH SarabunPSK" w:hAnsi="TH SarabunPSK" w:cs="TH SarabunPSK"/>
          <w:color w:val="000000" w:themeColor="text1"/>
          <w:sz w:val="32"/>
          <w:szCs w:val="32"/>
        </w:rPr>
        <w:t xml:space="preserve">G </w:t>
      </w:r>
      <w:r w:rsidRPr="00FC0B0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ในอนาคต 4.บันเทิงล้ำยุค </w:t>
      </w:r>
      <w:r w:rsidRPr="00FC0B0B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Smart Entertainment </w:t>
      </w:r>
      <w:r w:rsidRPr="00FC0B0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นำเสนอสินค้านวัตกรรมความบันเทิงในยุคดิจิ</w:t>
      </w:r>
      <w:r w:rsidRPr="00FC0B0B">
        <w:rPr>
          <w:rFonts w:ascii="TH SarabunPSK" w:hAnsi="TH SarabunPSK" w:cs="TH SarabunPSK"/>
          <w:sz w:val="32"/>
          <w:szCs w:val="32"/>
          <w:cs/>
        </w:rPr>
        <w:t>ตอล</w:t>
      </w:r>
      <w:r w:rsidRPr="00FC0B0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และอุปกรณ์ต่าง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C0B0B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สำหรับการแพร่ภาพและเสียงระบบดิจิ</w:t>
      </w:r>
      <w:r w:rsidRPr="00FC0B0B">
        <w:rPr>
          <w:rFonts w:ascii="TH SarabunPSK" w:hAnsi="TH SarabunPSK" w:cs="TH SarabunPSK"/>
          <w:sz w:val="32"/>
          <w:szCs w:val="32"/>
          <w:cs/>
        </w:rPr>
        <w:t>ตอล</w:t>
      </w:r>
      <w:r w:rsidRPr="00FC0B0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5.ความปลอดภัยในโลกไซเบอร์ </w:t>
      </w:r>
      <w:r w:rsidRPr="00FC0B0B">
        <w:rPr>
          <w:rFonts w:ascii="TH SarabunPSK" w:hAnsi="TH SarabunPSK" w:cs="TH SarabunPSK"/>
          <w:color w:val="000000" w:themeColor="text1"/>
          <w:sz w:val="32"/>
          <w:szCs w:val="32"/>
        </w:rPr>
        <w:t xml:space="preserve">Cyber Security </w:t>
      </w:r>
      <w:r w:rsidRPr="00FC0B0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นิทรรศการสร้างการตระหนักรู้ถึงภัยคุกคามจากช่องทางดิจิ</w:t>
      </w:r>
      <w:r w:rsidRPr="00FC0B0B">
        <w:rPr>
          <w:rFonts w:ascii="TH SarabunPSK" w:hAnsi="TH SarabunPSK" w:cs="TH SarabunPSK"/>
          <w:sz w:val="32"/>
          <w:szCs w:val="32"/>
          <w:cs/>
        </w:rPr>
        <w:t>ตอล</w:t>
      </w:r>
      <w:r w:rsidRPr="00FC0B0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และวิธีการป้องกันและรับมือกับภัยคุกคามดังกล่าว  </w:t>
      </w:r>
    </w:p>
    <w:p w:rsidR="0064346D" w:rsidRPr="00A31219" w:rsidRDefault="0064346D" w:rsidP="0064346D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ผู้สนใจสามารถเข้าร่วมงานสัมมนาดังกล่าวได้ ระหว่างวันที่ 6-9 สิงหาคม 2558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4141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เวลา 10.00-19.00น.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ณ ห้อง </w:t>
      </w:r>
      <w:r w:rsidR="004141C7" w:rsidRPr="004141C7">
        <w:rPr>
          <w:rFonts w:ascii="TH SarabunPSK" w:hAnsi="TH SarabunPSK" w:cs="TH SarabunPSK"/>
          <w:sz w:val="32"/>
          <w:szCs w:val="32"/>
          <w:cs/>
        </w:rPr>
        <w:t>เพลนารี</w:t>
      </w:r>
      <w:r w:rsidR="004141C7" w:rsidRPr="004141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0A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ฮอลล์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ศูนย์การประชุมแห่งชาติสิริกิติ์</w:t>
      </w:r>
    </w:p>
    <w:p w:rsidR="0064346D" w:rsidRPr="00050C07" w:rsidRDefault="0064346D" w:rsidP="0064346D">
      <w:pPr>
        <w:spacing w:after="120"/>
        <w:ind w:right="-2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0C07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</w:t>
      </w:r>
      <w:r>
        <w:rPr>
          <w:rFonts w:ascii="TH SarabunPSK" w:hAnsi="TH SarabunPSK" w:cs="TH SarabunPSK"/>
          <w:b/>
          <w:bCs/>
          <w:sz w:val="32"/>
          <w:szCs w:val="32"/>
        </w:rPr>
        <w:t>------------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</w:t>
      </w:r>
    </w:p>
    <w:p w:rsidR="0064346D" w:rsidRDefault="0064346D" w:rsidP="0064346D">
      <w:pPr>
        <w:pStyle w:val="BodyText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E3F9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BE3F9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: </w:t>
      </w:r>
    </w:p>
    <w:p w:rsidR="0064346D" w:rsidRPr="00BE3F92" w:rsidRDefault="0064346D" w:rsidP="0064346D">
      <w:pPr>
        <w:pStyle w:val="BodyText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E3F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</w:t>
      </w:r>
      <w:r w:rsidRPr="00BE3F9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สื่อสารองค์กร สำนัก</w:t>
      </w:r>
      <w:r w:rsidRPr="00BE3F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งานคณะกรรมการกิจการกระจายเสียง </w:t>
      </w:r>
    </w:p>
    <w:p w:rsidR="0064346D" w:rsidRPr="00BE3F92" w:rsidRDefault="0064346D" w:rsidP="0064346D">
      <w:pPr>
        <w:pStyle w:val="BodyText2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BE3F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กิจการโทรทัศน์ และกิจการโทรคมนาคมแห่งชาติ</w:t>
      </w:r>
      <w:r w:rsidRPr="00BE3F9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Pr="00BE3F9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(สำนักงาน กสทช.) </w:t>
      </w:r>
    </w:p>
    <w:p w:rsidR="0064346D" w:rsidRPr="00CB6D0B" w:rsidRDefault="0064346D" w:rsidP="0064346D">
      <w:pPr>
        <w:pStyle w:val="BodyText2"/>
        <w:rPr>
          <w:sz w:val="32"/>
          <w:szCs w:val="32"/>
        </w:rPr>
      </w:pPr>
      <w:r w:rsidRPr="00BE3F9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BE3F9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</w:t>
      </w:r>
      <w:r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 xml:space="preserve">0-2670-8888, </w:t>
      </w:r>
      <w:r w:rsidRPr="00BE3F9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0-2271-0151 </w:t>
      </w:r>
      <w:r w:rsidRPr="00BE3F9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BE3F9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315 - 317  </w:t>
      </w:r>
      <w:r w:rsidRPr="00BE3F9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BE3F92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 0-2290-5241</w:t>
      </w:r>
      <w:r w:rsidRPr="005000DB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</w:p>
    <w:p w:rsidR="00BD6A19" w:rsidRPr="0064346D" w:rsidRDefault="00BD6A19" w:rsidP="0064346D">
      <w:pPr>
        <w:rPr>
          <w:sz w:val="32"/>
          <w:cs/>
        </w:rPr>
      </w:pPr>
    </w:p>
    <w:sectPr w:rsidR="00BD6A19" w:rsidRPr="0064346D" w:rsidSect="003C5704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429C"/>
    <w:multiLevelType w:val="multilevel"/>
    <w:tmpl w:val="F064ADB4"/>
    <w:styleLink w:val="Style1"/>
    <w:lvl w:ilvl="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๑)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๑.๑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>
    <w:nsid w:val="312C16BB"/>
    <w:multiLevelType w:val="hybridMultilevel"/>
    <w:tmpl w:val="4E6A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26735A"/>
    <w:rsid w:val="0001200E"/>
    <w:rsid w:val="00036CAE"/>
    <w:rsid w:val="000556BB"/>
    <w:rsid w:val="0006756E"/>
    <w:rsid w:val="0007143F"/>
    <w:rsid w:val="00080069"/>
    <w:rsid w:val="00083CF1"/>
    <w:rsid w:val="000959F3"/>
    <w:rsid w:val="000A1B7F"/>
    <w:rsid w:val="00125F73"/>
    <w:rsid w:val="00152C2D"/>
    <w:rsid w:val="00156FF8"/>
    <w:rsid w:val="0016193D"/>
    <w:rsid w:val="001C1852"/>
    <w:rsid w:val="001C6416"/>
    <w:rsid w:val="00202AC5"/>
    <w:rsid w:val="0026735A"/>
    <w:rsid w:val="002906FF"/>
    <w:rsid w:val="002A0C7A"/>
    <w:rsid w:val="002A12C7"/>
    <w:rsid w:val="002A544D"/>
    <w:rsid w:val="002C46D9"/>
    <w:rsid w:val="00305A16"/>
    <w:rsid w:val="00315B79"/>
    <w:rsid w:val="00327F64"/>
    <w:rsid w:val="00331EB9"/>
    <w:rsid w:val="003402A1"/>
    <w:rsid w:val="00347F9F"/>
    <w:rsid w:val="003E714A"/>
    <w:rsid w:val="004136E3"/>
    <w:rsid w:val="004141C7"/>
    <w:rsid w:val="0041542E"/>
    <w:rsid w:val="00427812"/>
    <w:rsid w:val="0047550B"/>
    <w:rsid w:val="00514799"/>
    <w:rsid w:val="00514D9F"/>
    <w:rsid w:val="00531A1D"/>
    <w:rsid w:val="005327A3"/>
    <w:rsid w:val="00540ABD"/>
    <w:rsid w:val="0057159F"/>
    <w:rsid w:val="005A4110"/>
    <w:rsid w:val="005A4F0E"/>
    <w:rsid w:val="006038C4"/>
    <w:rsid w:val="0064346D"/>
    <w:rsid w:val="00660B94"/>
    <w:rsid w:val="0069443C"/>
    <w:rsid w:val="006A09BD"/>
    <w:rsid w:val="006B22F8"/>
    <w:rsid w:val="00706469"/>
    <w:rsid w:val="00714874"/>
    <w:rsid w:val="007A7866"/>
    <w:rsid w:val="007D3197"/>
    <w:rsid w:val="008706F2"/>
    <w:rsid w:val="008D4184"/>
    <w:rsid w:val="008E07B7"/>
    <w:rsid w:val="00906995"/>
    <w:rsid w:val="00926F6A"/>
    <w:rsid w:val="00991C40"/>
    <w:rsid w:val="00992490"/>
    <w:rsid w:val="009A06C6"/>
    <w:rsid w:val="009C2F7E"/>
    <w:rsid w:val="00A31219"/>
    <w:rsid w:val="00A57F47"/>
    <w:rsid w:val="00A97F10"/>
    <w:rsid w:val="00AD15D2"/>
    <w:rsid w:val="00AE1977"/>
    <w:rsid w:val="00B109F4"/>
    <w:rsid w:val="00B21BA5"/>
    <w:rsid w:val="00B578AB"/>
    <w:rsid w:val="00B736FE"/>
    <w:rsid w:val="00BD6A19"/>
    <w:rsid w:val="00BE4F76"/>
    <w:rsid w:val="00BE4FB3"/>
    <w:rsid w:val="00C221C4"/>
    <w:rsid w:val="00C70EEE"/>
    <w:rsid w:val="00C7405E"/>
    <w:rsid w:val="00CA33C0"/>
    <w:rsid w:val="00CB1222"/>
    <w:rsid w:val="00CB727F"/>
    <w:rsid w:val="00CF4C8D"/>
    <w:rsid w:val="00D378BD"/>
    <w:rsid w:val="00D56369"/>
    <w:rsid w:val="00DA162B"/>
    <w:rsid w:val="00E11B26"/>
    <w:rsid w:val="00E67804"/>
    <w:rsid w:val="00E977B6"/>
    <w:rsid w:val="00EA2F8E"/>
    <w:rsid w:val="00F427D6"/>
    <w:rsid w:val="00FC71A3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5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47F9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D6A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9C2F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C2F7E"/>
  </w:style>
  <w:style w:type="paragraph" w:styleId="BodyText2">
    <w:name w:val="Body Text 2"/>
    <w:basedOn w:val="Normal"/>
    <w:link w:val="BodyText2Char"/>
    <w:rsid w:val="0064346D"/>
    <w:rPr>
      <w:rFonts w:ascii="Cordia New" w:eastAsia="Cordia New" w:hAnsi="Cordia New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64346D"/>
    <w:rPr>
      <w:rFonts w:ascii="Cordia New" w:eastAsia="Cordia New" w:hAnsi="Cordia New" w:cs="Angsana New"/>
      <w:sz w:val="36"/>
      <w:szCs w:val="36"/>
    </w:rPr>
  </w:style>
  <w:style w:type="character" w:customStyle="1" w:styleId="apple-style-span">
    <w:name w:val="apple-style-span"/>
    <w:basedOn w:val="DefaultParagraphFont"/>
    <w:rsid w:val="00643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C4194-0F6E-4605-968A-F4909232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2015-07-27T09:21:00Z</cp:lastPrinted>
  <dcterms:created xsi:type="dcterms:W3CDTF">2015-07-09T08:41:00Z</dcterms:created>
  <dcterms:modified xsi:type="dcterms:W3CDTF">2015-08-05T03:41:00Z</dcterms:modified>
</cp:coreProperties>
</file>